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110FC" w14:textId="77777777" w:rsidR="00E96E85" w:rsidRDefault="00DE2551">
      <w:pPr>
        <w:pStyle w:val="BodyText"/>
        <w:ind w:left="7893"/>
      </w:pPr>
      <w:r>
        <w:rPr>
          <w:noProof/>
          <w:lang w:val="en-IN" w:eastAsia="en-IN"/>
        </w:rPr>
        <mc:AlternateContent>
          <mc:Choice Requires="wps">
            <w:drawing>
              <wp:anchor distT="0" distB="0" distL="0" distR="0" simplePos="0" relativeHeight="487526400" behindDoc="1" locked="0" layoutInCell="1" allowOverlap="1" wp14:anchorId="2A7E40D8" wp14:editId="488A6247">
                <wp:simplePos x="0" y="0"/>
                <wp:positionH relativeFrom="page">
                  <wp:posOffset>1071359</wp:posOffset>
                </wp:positionH>
                <wp:positionV relativeFrom="page">
                  <wp:posOffset>862583</wp:posOffset>
                </wp:positionV>
                <wp:extent cx="5979160" cy="8241665"/>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9160" cy="8241665"/>
                        </a:xfrm>
                        <a:custGeom>
                          <a:avLst/>
                          <a:gdLst/>
                          <a:ahLst/>
                          <a:cxnLst/>
                          <a:rect l="l" t="t" r="r" b="b"/>
                          <a:pathLst>
                            <a:path w="5979160" h="8241665">
                              <a:moveTo>
                                <a:pt x="5934468" y="44196"/>
                              </a:moveTo>
                              <a:lnTo>
                                <a:pt x="5925324" y="44196"/>
                              </a:lnTo>
                              <a:lnTo>
                                <a:pt x="5925324" y="53086"/>
                              </a:lnTo>
                              <a:lnTo>
                                <a:pt x="5925324" y="477012"/>
                              </a:lnTo>
                              <a:lnTo>
                                <a:pt x="5925324" y="477266"/>
                              </a:lnTo>
                              <a:lnTo>
                                <a:pt x="5925324" y="5702820"/>
                              </a:lnTo>
                              <a:lnTo>
                                <a:pt x="5925324" y="8188452"/>
                              </a:lnTo>
                              <a:lnTo>
                                <a:pt x="53352" y="8188452"/>
                              </a:lnTo>
                              <a:lnTo>
                                <a:pt x="53352" y="5977636"/>
                              </a:lnTo>
                              <a:lnTo>
                                <a:pt x="53352" y="5977382"/>
                              </a:lnTo>
                              <a:lnTo>
                                <a:pt x="53352" y="477266"/>
                              </a:lnTo>
                              <a:lnTo>
                                <a:pt x="53352" y="53086"/>
                              </a:lnTo>
                              <a:lnTo>
                                <a:pt x="5925324" y="53086"/>
                              </a:lnTo>
                              <a:lnTo>
                                <a:pt x="5925324" y="44196"/>
                              </a:lnTo>
                              <a:lnTo>
                                <a:pt x="44196" y="44196"/>
                              </a:lnTo>
                              <a:lnTo>
                                <a:pt x="44196" y="53086"/>
                              </a:lnTo>
                              <a:lnTo>
                                <a:pt x="44196" y="477266"/>
                              </a:lnTo>
                              <a:lnTo>
                                <a:pt x="44196" y="5977382"/>
                              </a:lnTo>
                              <a:lnTo>
                                <a:pt x="44196" y="5977636"/>
                              </a:lnTo>
                              <a:lnTo>
                                <a:pt x="44196" y="8188452"/>
                              </a:lnTo>
                              <a:lnTo>
                                <a:pt x="44196" y="8197342"/>
                              </a:lnTo>
                              <a:lnTo>
                                <a:pt x="5934468" y="8197342"/>
                              </a:lnTo>
                              <a:lnTo>
                                <a:pt x="5934468" y="53086"/>
                              </a:lnTo>
                              <a:lnTo>
                                <a:pt x="5934468" y="44196"/>
                              </a:lnTo>
                              <a:close/>
                            </a:path>
                            <a:path w="5979160" h="8241665">
                              <a:moveTo>
                                <a:pt x="5978652" y="0"/>
                              </a:moveTo>
                              <a:lnTo>
                                <a:pt x="0" y="0"/>
                              </a:lnTo>
                              <a:lnTo>
                                <a:pt x="0" y="36830"/>
                              </a:lnTo>
                              <a:lnTo>
                                <a:pt x="0" y="5976620"/>
                              </a:lnTo>
                              <a:lnTo>
                                <a:pt x="35052" y="5976620"/>
                              </a:lnTo>
                              <a:lnTo>
                                <a:pt x="35052" y="36830"/>
                              </a:lnTo>
                              <a:lnTo>
                                <a:pt x="5942076" y="36830"/>
                              </a:lnTo>
                              <a:lnTo>
                                <a:pt x="5942076" y="5702820"/>
                              </a:lnTo>
                              <a:lnTo>
                                <a:pt x="5942076" y="5976620"/>
                              </a:lnTo>
                              <a:lnTo>
                                <a:pt x="5942076" y="5977140"/>
                              </a:lnTo>
                              <a:lnTo>
                                <a:pt x="5942076" y="8204721"/>
                              </a:lnTo>
                              <a:lnTo>
                                <a:pt x="35052" y="8204721"/>
                              </a:lnTo>
                              <a:lnTo>
                                <a:pt x="35052" y="5977140"/>
                              </a:lnTo>
                              <a:lnTo>
                                <a:pt x="0" y="5977140"/>
                              </a:lnTo>
                              <a:lnTo>
                                <a:pt x="0" y="8204721"/>
                              </a:lnTo>
                              <a:lnTo>
                                <a:pt x="0" y="8241551"/>
                              </a:lnTo>
                              <a:lnTo>
                                <a:pt x="5978652" y="8241551"/>
                              </a:lnTo>
                              <a:lnTo>
                                <a:pt x="5978652" y="8204721"/>
                              </a:lnTo>
                              <a:lnTo>
                                <a:pt x="5978652" y="5977140"/>
                              </a:lnTo>
                              <a:lnTo>
                                <a:pt x="5978652" y="5976620"/>
                              </a:lnTo>
                              <a:lnTo>
                                <a:pt x="5978652" y="5702820"/>
                              </a:lnTo>
                              <a:lnTo>
                                <a:pt x="5978652" y="36830"/>
                              </a:lnTo>
                              <a:lnTo>
                                <a:pt x="597865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F727BBE" id="Graphic 1" o:spid="_x0000_s1026" style="position:absolute;margin-left:84.35pt;margin-top:67.9pt;width:470.8pt;height:648.95pt;z-index:-15790080;visibility:visible;mso-wrap-style:square;mso-wrap-distance-left:0;mso-wrap-distance-top:0;mso-wrap-distance-right:0;mso-wrap-distance-bottom:0;mso-position-horizontal:absolute;mso-position-horizontal-relative:page;mso-position-vertical:absolute;mso-position-vertical-relative:page;v-text-anchor:top" coordsize="5979160,82416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" path="m5934468,44196r-9144,l5925324,53086r,423926l5925324,477266r,5225554l5925324,8188452r-5871972,l53352,5977636r,-254l53352,477266r,-424180l5925324,53086r,-8890l44196,44196r,8890l44196,477266r,5500116l44196,5977636r,2210816l44196,8197342r5890272,l5934468,53086r,-8890xem5978652,l,,,36830,,5976620r35052,l35052,36830r5907024,l5942076,5702820r,273800l5942076,5977140r,2227581l35052,8204721r,-2227581l,5977140,,8204721r,36830l5978652,8241551r,-36830l5978652,5977140r,-520l5978652,5702820r,-5665990l5978652,xe" fillcolor="black" stroked="f">
                <v:path arrowok="t"/>
                <w10:wrap anchorx="page" anchory="page"/>
              </v:shape>
            </w:pict>
          </mc:Fallback>
        </mc:AlternateContent>
      </w:r>
      <w:r>
        <w:rPr>
          <w:noProof/>
          <w:lang w:val="en-IN" w:eastAsia="en-IN"/>
        </w:rPr>
        <w:drawing>
          <wp:inline distT="0" distB="0" distL="0" distR="0" wp14:anchorId="7FE92664" wp14:editId="2E72BA0C">
            <wp:extent cx="737952" cy="257746"/>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737952" cy="257746"/>
                    </a:xfrm>
                    <a:prstGeom prst="rect">
                      <a:avLst/>
                    </a:prstGeom>
                  </pic:spPr>
                </pic:pic>
              </a:graphicData>
            </a:graphic>
          </wp:inline>
        </w:drawing>
      </w:r>
    </w:p>
    <w:p w14:paraId="35656A2A" w14:textId="77777777" w:rsidR="00E96E85" w:rsidRDefault="00E96E85">
      <w:pPr>
        <w:pStyle w:val="BodyText"/>
        <w:rPr>
          <w:sz w:val="37"/>
        </w:rPr>
      </w:pPr>
    </w:p>
    <w:p w14:paraId="0EA6A633" w14:textId="77777777" w:rsidR="00E96E85" w:rsidRDefault="00E96E85">
      <w:pPr>
        <w:pStyle w:val="BodyText"/>
        <w:rPr>
          <w:sz w:val="37"/>
        </w:rPr>
      </w:pPr>
    </w:p>
    <w:p w14:paraId="2A42BD4F" w14:textId="77777777" w:rsidR="00E96E85" w:rsidRDefault="00E96E85">
      <w:pPr>
        <w:pStyle w:val="BodyText"/>
        <w:rPr>
          <w:sz w:val="37"/>
        </w:rPr>
      </w:pPr>
    </w:p>
    <w:p w14:paraId="5D653DD0" w14:textId="77777777" w:rsidR="00E96E85" w:rsidRDefault="00E96E85">
      <w:pPr>
        <w:pStyle w:val="BodyText"/>
        <w:rPr>
          <w:sz w:val="37"/>
        </w:rPr>
      </w:pPr>
    </w:p>
    <w:p w14:paraId="100144A9" w14:textId="77777777" w:rsidR="00E96E85" w:rsidRDefault="00E96E85">
      <w:pPr>
        <w:pStyle w:val="BodyText"/>
        <w:rPr>
          <w:sz w:val="37"/>
        </w:rPr>
      </w:pPr>
    </w:p>
    <w:p w14:paraId="1BB3B0AF" w14:textId="77777777" w:rsidR="00E96E85" w:rsidRDefault="00E96E85">
      <w:pPr>
        <w:pStyle w:val="BodyText"/>
        <w:rPr>
          <w:sz w:val="37"/>
        </w:rPr>
      </w:pPr>
    </w:p>
    <w:p w14:paraId="578DE045" w14:textId="77777777" w:rsidR="00E96E85" w:rsidRDefault="00E96E85">
      <w:pPr>
        <w:pStyle w:val="BodyText"/>
        <w:rPr>
          <w:sz w:val="37"/>
        </w:rPr>
      </w:pPr>
    </w:p>
    <w:p w14:paraId="78E1A7D5" w14:textId="77777777" w:rsidR="00E96E85" w:rsidRDefault="00E96E85">
      <w:pPr>
        <w:pStyle w:val="BodyText"/>
        <w:spacing w:before="422"/>
        <w:rPr>
          <w:sz w:val="37"/>
        </w:rPr>
      </w:pPr>
    </w:p>
    <w:p w14:paraId="580384B0" w14:textId="77777777" w:rsidR="00DC1BD2" w:rsidRPr="00DC1BD2" w:rsidRDefault="00DC1BD2" w:rsidP="00DC1BD2">
      <w:pPr>
        <w:ind w:right="544"/>
        <w:jc w:val="center"/>
        <w:rPr>
          <w:b/>
          <w:sz w:val="40"/>
          <w:szCs w:val="40"/>
          <w:u w:val="single"/>
        </w:rPr>
      </w:pPr>
      <w:r w:rsidRPr="00DC1BD2">
        <w:rPr>
          <w:b/>
          <w:sz w:val="40"/>
          <w:szCs w:val="40"/>
          <w:u w:val="single"/>
        </w:rPr>
        <w:t xml:space="preserve">RECTIFICATION WORKS ON PILE AT LOC.NO.46 </w:t>
      </w:r>
    </w:p>
    <w:p w14:paraId="7BE00866" w14:textId="77777777" w:rsidR="00DC1BD2" w:rsidRPr="00DC1BD2" w:rsidRDefault="00DC1BD2" w:rsidP="00DC1BD2">
      <w:pPr>
        <w:ind w:right="544"/>
        <w:jc w:val="center"/>
        <w:rPr>
          <w:b/>
          <w:sz w:val="40"/>
          <w:szCs w:val="40"/>
          <w:u w:val="single"/>
        </w:rPr>
      </w:pPr>
      <w:r w:rsidRPr="00DC1BD2">
        <w:rPr>
          <w:b/>
          <w:sz w:val="40"/>
          <w:szCs w:val="40"/>
          <w:u w:val="single"/>
        </w:rPr>
        <w:t xml:space="preserve">OF </w:t>
      </w:r>
    </w:p>
    <w:p w14:paraId="1974B85C" w14:textId="1A0639B1" w:rsidR="00DC1BD2" w:rsidRPr="00DC1BD2" w:rsidRDefault="00DC1BD2" w:rsidP="00DC1BD2">
      <w:pPr>
        <w:ind w:right="544"/>
        <w:jc w:val="center"/>
        <w:rPr>
          <w:b/>
          <w:sz w:val="40"/>
          <w:szCs w:val="40"/>
          <w:u w:val="single"/>
        </w:rPr>
      </w:pPr>
      <w:r w:rsidRPr="00DC1BD2">
        <w:rPr>
          <w:b/>
          <w:sz w:val="40"/>
          <w:szCs w:val="40"/>
          <w:u w:val="single"/>
        </w:rPr>
        <w:t>132KV PASIGHAT- ROING TRANSMISSION LINE</w:t>
      </w:r>
    </w:p>
    <w:p w14:paraId="3C2D2D93" w14:textId="323E41F2" w:rsidR="00E96E85" w:rsidRDefault="00DE2551" w:rsidP="00DC1BD2">
      <w:pPr>
        <w:spacing w:before="424"/>
        <w:ind w:right="544"/>
        <w:jc w:val="center"/>
        <w:rPr>
          <w:rFonts w:ascii="Arial"/>
          <w:b/>
          <w:sz w:val="37"/>
        </w:rPr>
      </w:pPr>
      <w:r>
        <w:rPr>
          <w:rFonts w:ascii="Arial"/>
          <w:b/>
          <w:sz w:val="37"/>
        </w:rPr>
        <w:t>TECHNICAL</w:t>
      </w:r>
      <w:r>
        <w:rPr>
          <w:rFonts w:ascii="Arial"/>
          <w:b/>
          <w:spacing w:val="-4"/>
          <w:sz w:val="37"/>
        </w:rPr>
        <w:t xml:space="preserve"> </w:t>
      </w:r>
      <w:r>
        <w:rPr>
          <w:rFonts w:ascii="Arial"/>
          <w:b/>
          <w:spacing w:val="-2"/>
          <w:sz w:val="37"/>
        </w:rPr>
        <w:t>SPECIFICATIONS</w:t>
      </w:r>
    </w:p>
    <w:p w14:paraId="2C3A2E2E" w14:textId="77777777" w:rsidR="00E96E85" w:rsidRDefault="00E96E85">
      <w:pPr>
        <w:pStyle w:val="BodyText"/>
        <w:rPr>
          <w:rFonts w:ascii="Arial"/>
          <w:b/>
          <w:sz w:val="37"/>
        </w:rPr>
      </w:pPr>
    </w:p>
    <w:p w14:paraId="4F0A6304" w14:textId="77777777" w:rsidR="00E96E85" w:rsidRDefault="00E96E85">
      <w:pPr>
        <w:pStyle w:val="BodyText"/>
        <w:rPr>
          <w:rFonts w:ascii="Arial"/>
          <w:b/>
          <w:sz w:val="37"/>
        </w:rPr>
      </w:pPr>
    </w:p>
    <w:p w14:paraId="5C857528" w14:textId="77777777" w:rsidR="00E96E85" w:rsidRDefault="00E96E85">
      <w:pPr>
        <w:pStyle w:val="BodyText"/>
        <w:rPr>
          <w:rFonts w:ascii="Arial"/>
          <w:b/>
          <w:sz w:val="37"/>
        </w:rPr>
      </w:pPr>
    </w:p>
    <w:p w14:paraId="06EC5E2B" w14:textId="77777777" w:rsidR="00E96E85" w:rsidRDefault="00E96E85">
      <w:pPr>
        <w:pStyle w:val="BodyText"/>
        <w:rPr>
          <w:rFonts w:ascii="Arial"/>
          <w:b/>
          <w:sz w:val="37"/>
        </w:rPr>
      </w:pPr>
    </w:p>
    <w:p w14:paraId="34E55AE8" w14:textId="77777777" w:rsidR="00E96E85" w:rsidRDefault="00E96E85">
      <w:pPr>
        <w:pStyle w:val="BodyText"/>
        <w:spacing w:before="48"/>
        <w:rPr>
          <w:rFonts w:ascii="Arial"/>
          <w:b/>
          <w:sz w:val="37"/>
        </w:rPr>
      </w:pPr>
    </w:p>
    <w:p w14:paraId="5DDD5477" w14:textId="77777777" w:rsidR="00E96E85" w:rsidRDefault="00DE2551">
      <w:pPr>
        <w:spacing w:line="367" w:lineRule="auto"/>
        <w:ind w:left="3367" w:right="3897" w:hanging="4"/>
        <w:jc w:val="center"/>
        <w:rPr>
          <w:rFonts w:ascii="Arial" w:hAnsi="Arial"/>
          <w:b/>
          <w:sz w:val="37"/>
        </w:rPr>
      </w:pPr>
      <w:r>
        <w:rPr>
          <w:rFonts w:ascii="Arial" w:hAnsi="Arial"/>
          <w:b/>
          <w:sz w:val="37"/>
        </w:rPr>
        <w:t>SECTION – 1 CIVIL</w:t>
      </w:r>
      <w:r>
        <w:rPr>
          <w:rFonts w:ascii="Arial" w:hAnsi="Arial"/>
          <w:b/>
          <w:spacing w:val="-26"/>
          <w:sz w:val="37"/>
        </w:rPr>
        <w:t xml:space="preserve"> </w:t>
      </w:r>
      <w:r>
        <w:rPr>
          <w:rFonts w:ascii="Arial" w:hAnsi="Arial"/>
          <w:b/>
          <w:sz w:val="37"/>
        </w:rPr>
        <w:t>WORKS</w:t>
      </w:r>
    </w:p>
    <w:p w14:paraId="0EFE3F70" w14:textId="77777777" w:rsidR="00E96E85" w:rsidRDefault="00E96E85">
      <w:pPr>
        <w:spacing w:line="367" w:lineRule="auto"/>
        <w:jc w:val="center"/>
        <w:rPr>
          <w:rFonts w:ascii="Arial" w:hAnsi="Arial"/>
          <w:b/>
          <w:sz w:val="37"/>
        </w:rPr>
        <w:sectPr w:rsidR="00E96E85">
          <w:type w:val="continuous"/>
          <w:pgSz w:w="12240" w:h="15840"/>
          <w:pgMar w:top="700" w:right="720" w:bottom="280" w:left="1800" w:header="720" w:footer="720" w:gutter="0"/>
          <w:cols w:space="720"/>
        </w:sectPr>
      </w:pPr>
    </w:p>
    <w:p w14:paraId="4AD455DF" w14:textId="77777777" w:rsidR="00E96E85" w:rsidRDefault="00DE2551">
      <w:pPr>
        <w:pStyle w:val="Heading1"/>
        <w:numPr>
          <w:ilvl w:val="1"/>
          <w:numId w:val="3"/>
        </w:numPr>
        <w:tabs>
          <w:tab w:val="left" w:pos="751"/>
        </w:tabs>
        <w:spacing w:before="212"/>
        <w:ind w:hanging="679"/>
      </w:pPr>
      <w:r>
        <w:rPr>
          <w:spacing w:val="-2"/>
        </w:rPr>
        <w:lastRenderedPageBreak/>
        <w:t>Introduction:</w:t>
      </w:r>
    </w:p>
    <w:p w14:paraId="4EEF2FF7" w14:textId="77777777" w:rsidR="00E96E85" w:rsidRDefault="00DE2551">
      <w:pPr>
        <w:pStyle w:val="ListParagraph"/>
        <w:numPr>
          <w:ilvl w:val="2"/>
          <w:numId w:val="3"/>
        </w:numPr>
        <w:tabs>
          <w:tab w:val="left" w:pos="1426"/>
          <w:tab w:val="left" w:pos="1428"/>
        </w:tabs>
        <w:spacing w:before="230" w:line="290" w:lineRule="auto"/>
        <w:ind w:right="609"/>
        <w:rPr>
          <w:sz w:val="20"/>
        </w:rPr>
      </w:pPr>
      <w:r>
        <w:rPr>
          <w:sz w:val="20"/>
        </w:rPr>
        <w:t>The</w:t>
      </w:r>
      <w:r>
        <w:rPr>
          <w:spacing w:val="18"/>
          <w:sz w:val="20"/>
        </w:rPr>
        <w:t xml:space="preserve"> </w:t>
      </w:r>
      <w:r>
        <w:rPr>
          <w:sz w:val="20"/>
        </w:rPr>
        <w:t>intent</w:t>
      </w:r>
      <w:r>
        <w:rPr>
          <w:spacing w:val="17"/>
          <w:sz w:val="20"/>
        </w:rPr>
        <w:t xml:space="preserve"> </w:t>
      </w:r>
      <w:r>
        <w:rPr>
          <w:sz w:val="20"/>
        </w:rPr>
        <w:t>of</w:t>
      </w:r>
      <w:r>
        <w:rPr>
          <w:spacing w:val="16"/>
          <w:sz w:val="20"/>
        </w:rPr>
        <w:t xml:space="preserve"> </w:t>
      </w:r>
      <w:r>
        <w:rPr>
          <w:sz w:val="20"/>
        </w:rPr>
        <w:t>this</w:t>
      </w:r>
      <w:r>
        <w:rPr>
          <w:spacing w:val="20"/>
          <w:sz w:val="20"/>
        </w:rPr>
        <w:t xml:space="preserve"> </w:t>
      </w:r>
      <w:r>
        <w:rPr>
          <w:sz w:val="20"/>
        </w:rPr>
        <w:t>technical</w:t>
      </w:r>
      <w:r>
        <w:rPr>
          <w:spacing w:val="14"/>
          <w:sz w:val="20"/>
        </w:rPr>
        <w:t xml:space="preserve"> </w:t>
      </w:r>
      <w:r>
        <w:rPr>
          <w:sz w:val="20"/>
        </w:rPr>
        <w:t>specification</w:t>
      </w:r>
      <w:r>
        <w:rPr>
          <w:spacing w:val="16"/>
          <w:sz w:val="20"/>
        </w:rPr>
        <w:t xml:space="preserve"> </w:t>
      </w:r>
      <w:r>
        <w:rPr>
          <w:sz w:val="20"/>
        </w:rPr>
        <w:t>covers</w:t>
      </w:r>
      <w:r>
        <w:rPr>
          <w:spacing w:val="20"/>
          <w:sz w:val="20"/>
        </w:rPr>
        <w:t xml:space="preserve"> </w:t>
      </w:r>
      <w:r>
        <w:rPr>
          <w:sz w:val="20"/>
        </w:rPr>
        <w:t>all</w:t>
      </w:r>
      <w:r>
        <w:rPr>
          <w:spacing w:val="20"/>
          <w:sz w:val="20"/>
        </w:rPr>
        <w:t xml:space="preserve"> </w:t>
      </w:r>
      <w:r>
        <w:rPr>
          <w:sz w:val="20"/>
        </w:rPr>
        <w:t>construction</w:t>
      </w:r>
      <w:r>
        <w:rPr>
          <w:spacing w:val="16"/>
          <w:sz w:val="20"/>
        </w:rPr>
        <w:t xml:space="preserve"> </w:t>
      </w:r>
      <w:r>
        <w:rPr>
          <w:sz w:val="20"/>
        </w:rPr>
        <w:t>of</w:t>
      </w:r>
      <w:r>
        <w:rPr>
          <w:spacing w:val="16"/>
          <w:sz w:val="20"/>
        </w:rPr>
        <w:t xml:space="preserve"> </w:t>
      </w:r>
      <w:r>
        <w:rPr>
          <w:sz w:val="20"/>
        </w:rPr>
        <w:t>all</w:t>
      </w:r>
      <w:r>
        <w:rPr>
          <w:spacing w:val="22"/>
          <w:sz w:val="20"/>
        </w:rPr>
        <w:t xml:space="preserve"> </w:t>
      </w:r>
      <w:r>
        <w:rPr>
          <w:sz w:val="20"/>
        </w:rPr>
        <w:t>civil</w:t>
      </w:r>
      <w:r>
        <w:rPr>
          <w:spacing w:val="22"/>
          <w:sz w:val="20"/>
        </w:rPr>
        <w:t xml:space="preserve"> </w:t>
      </w:r>
      <w:r>
        <w:rPr>
          <w:sz w:val="20"/>
        </w:rPr>
        <w:t>works as</w:t>
      </w:r>
      <w:r>
        <w:rPr>
          <w:spacing w:val="22"/>
          <w:sz w:val="20"/>
        </w:rPr>
        <w:t xml:space="preserve"> </w:t>
      </w:r>
      <w:r>
        <w:rPr>
          <w:sz w:val="20"/>
        </w:rPr>
        <w:t>covered in</w:t>
      </w:r>
      <w:r>
        <w:rPr>
          <w:spacing w:val="35"/>
          <w:sz w:val="20"/>
        </w:rPr>
        <w:t xml:space="preserve"> </w:t>
      </w:r>
      <w:r>
        <w:rPr>
          <w:sz w:val="20"/>
        </w:rPr>
        <w:t>the</w:t>
      </w:r>
      <w:r>
        <w:rPr>
          <w:spacing w:val="39"/>
          <w:sz w:val="20"/>
        </w:rPr>
        <w:t xml:space="preserve"> </w:t>
      </w:r>
      <w:r>
        <w:rPr>
          <w:sz w:val="20"/>
        </w:rPr>
        <w:t>scope</w:t>
      </w:r>
      <w:r>
        <w:rPr>
          <w:spacing w:val="39"/>
          <w:sz w:val="20"/>
        </w:rPr>
        <w:t xml:space="preserve"> </w:t>
      </w:r>
      <w:r>
        <w:rPr>
          <w:sz w:val="20"/>
        </w:rPr>
        <w:t>of</w:t>
      </w:r>
      <w:r>
        <w:rPr>
          <w:spacing w:val="39"/>
          <w:sz w:val="20"/>
        </w:rPr>
        <w:t xml:space="preserve"> </w:t>
      </w:r>
      <w:r>
        <w:rPr>
          <w:sz w:val="20"/>
        </w:rPr>
        <w:t>contract</w:t>
      </w:r>
      <w:r>
        <w:rPr>
          <w:spacing w:val="37"/>
          <w:sz w:val="20"/>
        </w:rPr>
        <w:t xml:space="preserve"> </w:t>
      </w:r>
      <w:r>
        <w:rPr>
          <w:sz w:val="20"/>
        </w:rPr>
        <w:t>as</w:t>
      </w:r>
      <w:r>
        <w:rPr>
          <w:spacing w:val="37"/>
          <w:sz w:val="20"/>
        </w:rPr>
        <w:t xml:space="preserve"> </w:t>
      </w:r>
      <w:r>
        <w:rPr>
          <w:sz w:val="20"/>
        </w:rPr>
        <w:t>per</w:t>
      </w:r>
      <w:r>
        <w:rPr>
          <w:spacing w:val="35"/>
          <w:sz w:val="20"/>
        </w:rPr>
        <w:t xml:space="preserve"> </w:t>
      </w:r>
      <w:r>
        <w:rPr>
          <w:sz w:val="20"/>
        </w:rPr>
        <w:t>drawings</w:t>
      </w:r>
      <w:r>
        <w:rPr>
          <w:spacing w:val="37"/>
          <w:sz w:val="20"/>
        </w:rPr>
        <w:t xml:space="preserve"> </w:t>
      </w:r>
      <w:r>
        <w:rPr>
          <w:sz w:val="20"/>
        </w:rPr>
        <w:t>supplied</w:t>
      </w:r>
      <w:r>
        <w:rPr>
          <w:spacing w:val="40"/>
          <w:sz w:val="20"/>
        </w:rPr>
        <w:t xml:space="preserve"> </w:t>
      </w:r>
      <w:r>
        <w:rPr>
          <w:sz w:val="20"/>
        </w:rPr>
        <w:t>by</w:t>
      </w:r>
      <w:r>
        <w:rPr>
          <w:spacing w:val="40"/>
          <w:sz w:val="20"/>
        </w:rPr>
        <w:t xml:space="preserve"> </w:t>
      </w:r>
      <w:r>
        <w:rPr>
          <w:sz w:val="20"/>
        </w:rPr>
        <w:t>Owner.</w:t>
      </w:r>
    </w:p>
    <w:p w14:paraId="490FFC68" w14:textId="6B0C8C1D" w:rsidR="00E96E85" w:rsidRDefault="00DE2551">
      <w:pPr>
        <w:pStyle w:val="ListParagraph"/>
        <w:numPr>
          <w:ilvl w:val="2"/>
          <w:numId w:val="3"/>
        </w:numPr>
        <w:tabs>
          <w:tab w:val="left" w:pos="1426"/>
          <w:tab w:val="left" w:pos="1428"/>
        </w:tabs>
        <w:spacing w:before="184" w:line="285" w:lineRule="auto"/>
        <w:ind w:right="600"/>
        <w:rPr>
          <w:sz w:val="20"/>
        </w:rPr>
      </w:pPr>
      <w:r>
        <w:rPr>
          <w:sz w:val="20"/>
        </w:rPr>
        <w:t>All civil work shall be carried out as per design/drawings standardized by the Consultant / Owner and this specification provided by the Consultant / Owner. All standard drawings are enclosed with the tender documents.</w:t>
      </w:r>
      <w:r>
        <w:rPr>
          <w:spacing w:val="40"/>
          <w:sz w:val="20"/>
        </w:rPr>
        <w:t xml:space="preserve"> </w:t>
      </w:r>
      <w:r>
        <w:rPr>
          <w:sz w:val="20"/>
        </w:rPr>
        <w:t xml:space="preserve">In case any item is not covered under specification then the same shall be carried out as per CPWD specification and applicable Standards and </w:t>
      </w:r>
      <w:r w:rsidR="008F22CB">
        <w:rPr>
          <w:sz w:val="20"/>
        </w:rPr>
        <w:t xml:space="preserve">IS </w:t>
      </w:r>
      <w:r>
        <w:rPr>
          <w:sz w:val="20"/>
        </w:rPr>
        <w:t>Codes. Any item for which specification is not provided herein and is not covered under CPWD specification shall be executed as per manufacturer guidelines. All materials shall be of best quality conforming to relevant</w:t>
      </w:r>
      <w:r>
        <w:rPr>
          <w:spacing w:val="40"/>
          <w:sz w:val="20"/>
        </w:rPr>
        <w:t xml:space="preserve"> </w:t>
      </w:r>
      <w:r>
        <w:rPr>
          <w:sz w:val="20"/>
        </w:rPr>
        <w:t>Indian Standards and Codes.</w:t>
      </w:r>
    </w:p>
    <w:p w14:paraId="05530E48" w14:textId="77777777" w:rsidR="00E96E85" w:rsidRDefault="00DE2551">
      <w:pPr>
        <w:pStyle w:val="ListParagraph"/>
        <w:numPr>
          <w:ilvl w:val="2"/>
          <w:numId w:val="3"/>
        </w:numPr>
        <w:tabs>
          <w:tab w:val="left" w:pos="1428"/>
        </w:tabs>
        <w:spacing w:before="181" w:line="285" w:lineRule="auto"/>
        <w:ind w:right="599"/>
        <w:rPr>
          <w:sz w:val="20"/>
        </w:rPr>
      </w:pPr>
      <w:r>
        <w:rPr>
          <w:sz w:val="20"/>
        </w:rPr>
        <w:t>The Contractor shall furnish all labour, tools, equipment, materials, temporary works, constructional plant and machinery, fuel supply, transportation and all other incidental items</w:t>
      </w:r>
      <w:r>
        <w:rPr>
          <w:spacing w:val="40"/>
          <w:sz w:val="20"/>
        </w:rPr>
        <w:t xml:space="preserve"> </w:t>
      </w:r>
      <w:r>
        <w:rPr>
          <w:sz w:val="20"/>
        </w:rPr>
        <w:t>not shown or specified but as may be required for complete performance of the Works in accordance</w:t>
      </w:r>
      <w:r>
        <w:rPr>
          <w:spacing w:val="40"/>
          <w:sz w:val="20"/>
        </w:rPr>
        <w:t xml:space="preserve"> </w:t>
      </w:r>
      <w:r>
        <w:rPr>
          <w:sz w:val="20"/>
        </w:rPr>
        <w:t>with</w:t>
      </w:r>
      <w:r>
        <w:rPr>
          <w:spacing w:val="40"/>
          <w:sz w:val="20"/>
        </w:rPr>
        <w:t xml:space="preserve"> </w:t>
      </w:r>
      <w:r>
        <w:rPr>
          <w:sz w:val="20"/>
        </w:rPr>
        <w:t>drawings,</w:t>
      </w:r>
      <w:r>
        <w:rPr>
          <w:spacing w:val="40"/>
          <w:sz w:val="20"/>
        </w:rPr>
        <w:t xml:space="preserve"> </w:t>
      </w:r>
      <w:r>
        <w:rPr>
          <w:sz w:val="20"/>
        </w:rPr>
        <w:t>specifications</w:t>
      </w:r>
      <w:r>
        <w:rPr>
          <w:spacing w:val="40"/>
          <w:sz w:val="20"/>
        </w:rPr>
        <w:t xml:space="preserve"> </w:t>
      </w:r>
      <w:r>
        <w:rPr>
          <w:sz w:val="20"/>
        </w:rPr>
        <w:t>and</w:t>
      </w:r>
      <w:r>
        <w:rPr>
          <w:spacing w:val="40"/>
          <w:sz w:val="20"/>
        </w:rPr>
        <w:t xml:space="preserve"> </w:t>
      </w:r>
      <w:r>
        <w:rPr>
          <w:sz w:val="20"/>
        </w:rPr>
        <w:t>direction</w:t>
      </w:r>
      <w:r>
        <w:rPr>
          <w:spacing w:val="40"/>
          <w:sz w:val="20"/>
        </w:rPr>
        <w:t xml:space="preserve"> </w:t>
      </w:r>
      <w:r>
        <w:rPr>
          <w:sz w:val="20"/>
        </w:rPr>
        <w:t>of</w:t>
      </w:r>
      <w:r>
        <w:rPr>
          <w:spacing w:val="40"/>
          <w:sz w:val="20"/>
        </w:rPr>
        <w:t xml:space="preserve"> </w:t>
      </w:r>
      <w:r>
        <w:rPr>
          <w:sz w:val="20"/>
        </w:rPr>
        <w:t>Owner.</w:t>
      </w:r>
    </w:p>
    <w:p w14:paraId="5E57943B" w14:textId="77777777" w:rsidR="00E96E85" w:rsidRDefault="00DE2551">
      <w:pPr>
        <w:pStyle w:val="ListParagraph"/>
        <w:numPr>
          <w:ilvl w:val="2"/>
          <w:numId w:val="3"/>
        </w:numPr>
        <w:tabs>
          <w:tab w:val="left" w:pos="1426"/>
          <w:tab w:val="left" w:pos="1428"/>
        </w:tabs>
        <w:spacing w:before="190" w:line="285" w:lineRule="auto"/>
        <w:ind w:right="599"/>
        <w:rPr>
          <w:sz w:val="20"/>
        </w:rPr>
      </w:pPr>
      <w:r>
        <w:rPr>
          <w:sz w:val="20"/>
        </w:rPr>
        <w:t>All materials including cement, reinforcement</w:t>
      </w:r>
      <w:r>
        <w:rPr>
          <w:spacing w:val="25"/>
          <w:sz w:val="20"/>
        </w:rPr>
        <w:t xml:space="preserve"> </w:t>
      </w:r>
      <w:r>
        <w:rPr>
          <w:sz w:val="20"/>
        </w:rPr>
        <w:t>steel and structural steel etc. shall be arranged</w:t>
      </w:r>
      <w:r>
        <w:rPr>
          <w:spacing w:val="80"/>
          <w:sz w:val="20"/>
        </w:rPr>
        <w:t xml:space="preserve"> </w:t>
      </w:r>
      <w:r>
        <w:rPr>
          <w:sz w:val="20"/>
        </w:rPr>
        <w:t>by</w:t>
      </w:r>
      <w:r>
        <w:rPr>
          <w:spacing w:val="25"/>
          <w:sz w:val="20"/>
        </w:rPr>
        <w:t xml:space="preserve"> </w:t>
      </w:r>
      <w:r>
        <w:rPr>
          <w:sz w:val="20"/>
        </w:rPr>
        <w:t>the</w:t>
      </w:r>
      <w:r>
        <w:rPr>
          <w:spacing w:val="27"/>
          <w:sz w:val="20"/>
        </w:rPr>
        <w:t xml:space="preserve"> </w:t>
      </w:r>
      <w:r>
        <w:rPr>
          <w:sz w:val="20"/>
        </w:rPr>
        <w:t>Contractor.</w:t>
      </w:r>
      <w:r>
        <w:rPr>
          <w:spacing w:val="40"/>
          <w:sz w:val="20"/>
        </w:rPr>
        <w:t xml:space="preserve"> </w:t>
      </w:r>
      <w:r>
        <w:rPr>
          <w:sz w:val="20"/>
        </w:rPr>
        <w:t>All</w:t>
      </w:r>
      <w:r>
        <w:rPr>
          <w:spacing w:val="23"/>
          <w:sz w:val="20"/>
        </w:rPr>
        <w:t xml:space="preserve"> </w:t>
      </w:r>
      <w:r>
        <w:rPr>
          <w:sz w:val="20"/>
        </w:rPr>
        <w:t>testing</w:t>
      </w:r>
      <w:r>
        <w:rPr>
          <w:spacing w:val="23"/>
          <w:sz w:val="20"/>
        </w:rPr>
        <w:t xml:space="preserve"> </w:t>
      </w:r>
      <w:r>
        <w:rPr>
          <w:sz w:val="20"/>
        </w:rPr>
        <w:t>required</w:t>
      </w:r>
      <w:r>
        <w:rPr>
          <w:spacing w:val="30"/>
          <w:sz w:val="20"/>
        </w:rPr>
        <w:t xml:space="preserve"> </w:t>
      </w:r>
      <w:r>
        <w:rPr>
          <w:sz w:val="20"/>
        </w:rPr>
        <w:t>shall</w:t>
      </w:r>
      <w:r>
        <w:rPr>
          <w:spacing w:val="25"/>
          <w:sz w:val="20"/>
        </w:rPr>
        <w:t xml:space="preserve"> </w:t>
      </w:r>
      <w:r>
        <w:rPr>
          <w:sz w:val="20"/>
        </w:rPr>
        <w:t>be</w:t>
      </w:r>
      <w:r>
        <w:rPr>
          <w:spacing w:val="24"/>
          <w:sz w:val="20"/>
        </w:rPr>
        <w:t xml:space="preserve"> </w:t>
      </w:r>
      <w:r>
        <w:rPr>
          <w:sz w:val="20"/>
        </w:rPr>
        <w:t>arranged</w:t>
      </w:r>
      <w:r>
        <w:rPr>
          <w:spacing w:val="28"/>
          <w:sz w:val="20"/>
        </w:rPr>
        <w:t xml:space="preserve"> </w:t>
      </w:r>
      <w:r>
        <w:rPr>
          <w:sz w:val="20"/>
        </w:rPr>
        <w:t>by</w:t>
      </w:r>
      <w:r>
        <w:rPr>
          <w:spacing w:val="25"/>
          <w:sz w:val="20"/>
        </w:rPr>
        <w:t xml:space="preserve"> </w:t>
      </w:r>
      <w:r>
        <w:rPr>
          <w:sz w:val="20"/>
        </w:rPr>
        <w:t>the</w:t>
      </w:r>
      <w:r>
        <w:rPr>
          <w:spacing w:val="24"/>
          <w:sz w:val="20"/>
        </w:rPr>
        <w:t xml:space="preserve"> </w:t>
      </w:r>
      <w:r>
        <w:rPr>
          <w:sz w:val="20"/>
        </w:rPr>
        <w:t>Contractor</w:t>
      </w:r>
      <w:r>
        <w:rPr>
          <w:spacing w:val="24"/>
          <w:sz w:val="20"/>
        </w:rPr>
        <w:t xml:space="preserve"> </w:t>
      </w:r>
      <w:r>
        <w:rPr>
          <w:sz w:val="20"/>
        </w:rPr>
        <w:t>at</w:t>
      </w:r>
      <w:r>
        <w:rPr>
          <w:spacing w:val="25"/>
          <w:sz w:val="20"/>
        </w:rPr>
        <w:t xml:space="preserve"> </w:t>
      </w:r>
      <w:r>
        <w:rPr>
          <w:sz w:val="20"/>
        </w:rPr>
        <w:t>his</w:t>
      </w:r>
      <w:r>
        <w:rPr>
          <w:spacing w:val="25"/>
          <w:sz w:val="20"/>
        </w:rPr>
        <w:t xml:space="preserve"> </w:t>
      </w:r>
      <w:r>
        <w:rPr>
          <w:sz w:val="20"/>
        </w:rPr>
        <w:t>own</w:t>
      </w:r>
      <w:r>
        <w:rPr>
          <w:spacing w:val="23"/>
          <w:sz w:val="20"/>
        </w:rPr>
        <w:t xml:space="preserve"> </w:t>
      </w:r>
      <w:r>
        <w:rPr>
          <w:sz w:val="20"/>
        </w:rPr>
        <w:t xml:space="preserve">cost. The contractor shall execute the work as per the Field Quality Plan (FQP) attached with this </w:t>
      </w:r>
      <w:r>
        <w:rPr>
          <w:spacing w:val="-2"/>
          <w:sz w:val="20"/>
        </w:rPr>
        <w:t>document.</w:t>
      </w:r>
    </w:p>
    <w:p w14:paraId="60DE7E7D" w14:textId="77777777" w:rsidR="00E96E85" w:rsidRDefault="00DE2551">
      <w:pPr>
        <w:pStyle w:val="ListParagraph"/>
        <w:numPr>
          <w:ilvl w:val="2"/>
          <w:numId w:val="3"/>
        </w:numPr>
        <w:tabs>
          <w:tab w:val="left" w:pos="1425"/>
          <w:tab w:val="left" w:pos="1427"/>
        </w:tabs>
        <w:spacing w:before="187" w:line="288" w:lineRule="auto"/>
        <w:ind w:left="1427" w:right="601"/>
        <w:rPr>
          <w:sz w:val="20"/>
        </w:rPr>
      </w:pPr>
      <w:r>
        <w:rPr>
          <w:sz w:val="20"/>
        </w:rPr>
        <w:t xml:space="preserve">The bidder shall fully appraise himself of the prevailing conditions at the proposed site. Climatic conditions including monsoon patterns, local conditions and </w:t>
      </w:r>
      <w:proofErr w:type="gramStart"/>
      <w:r>
        <w:rPr>
          <w:sz w:val="20"/>
        </w:rPr>
        <w:t>site specific</w:t>
      </w:r>
      <w:proofErr w:type="gramEnd"/>
      <w:r>
        <w:rPr>
          <w:sz w:val="20"/>
        </w:rPr>
        <w:t xml:space="preserve"> parameters and shall include for all such conditions and contingent measures in the bid, including those which</w:t>
      </w:r>
      <w:r>
        <w:rPr>
          <w:spacing w:val="40"/>
          <w:sz w:val="20"/>
        </w:rPr>
        <w:t xml:space="preserve"> </w:t>
      </w:r>
      <w:r>
        <w:rPr>
          <w:sz w:val="20"/>
        </w:rPr>
        <w:t>may</w:t>
      </w:r>
      <w:r>
        <w:rPr>
          <w:spacing w:val="40"/>
          <w:sz w:val="20"/>
        </w:rPr>
        <w:t xml:space="preserve"> </w:t>
      </w:r>
      <w:r>
        <w:rPr>
          <w:sz w:val="20"/>
        </w:rPr>
        <w:t>not</w:t>
      </w:r>
      <w:r>
        <w:rPr>
          <w:spacing w:val="40"/>
          <w:sz w:val="20"/>
        </w:rPr>
        <w:t xml:space="preserve"> </w:t>
      </w:r>
      <w:r>
        <w:rPr>
          <w:sz w:val="20"/>
        </w:rPr>
        <w:t>have</w:t>
      </w:r>
      <w:r>
        <w:rPr>
          <w:spacing w:val="40"/>
          <w:sz w:val="20"/>
        </w:rPr>
        <w:t xml:space="preserve"> </w:t>
      </w:r>
      <w:r>
        <w:rPr>
          <w:sz w:val="20"/>
        </w:rPr>
        <w:t>been</w:t>
      </w:r>
      <w:r>
        <w:rPr>
          <w:spacing w:val="40"/>
          <w:sz w:val="20"/>
        </w:rPr>
        <w:t xml:space="preserve"> </w:t>
      </w:r>
      <w:r>
        <w:rPr>
          <w:sz w:val="20"/>
        </w:rPr>
        <w:t>specifically</w:t>
      </w:r>
      <w:r>
        <w:rPr>
          <w:spacing w:val="40"/>
          <w:sz w:val="20"/>
        </w:rPr>
        <w:t xml:space="preserve"> </w:t>
      </w:r>
      <w:r>
        <w:rPr>
          <w:sz w:val="20"/>
        </w:rPr>
        <w:t>brought</w:t>
      </w:r>
      <w:r>
        <w:rPr>
          <w:spacing w:val="40"/>
          <w:sz w:val="20"/>
        </w:rPr>
        <w:t xml:space="preserve"> </w:t>
      </w:r>
      <w:r>
        <w:rPr>
          <w:sz w:val="20"/>
        </w:rPr>
        <w:t>out</w:t>
      </w:r>
      <w:r>
        <w:rPr>
          <w:spacing w:val="40"/>
          <w:sz w:val="20"/>
        </w:rPr>
        <w:t xml:space="preserve"> </w:t>
      </w:r>
      <w:r>
        <w:rPr>
          <w:sz w:val="20"/>
        </w:rPr>
        <w:t>in</w:t>
      </w:r>
      <w:r>
        <w:rPr>
          <w:spacing w:val="39"/>
          <w:sz w:val="20"/>
        </w:rPr>
        <w:t xml:space="preserve"> </w:t>
      </w:r>
      <w:r>
        <w:rPr>
          <w:sz w:val="20"/>
        </w:rPr>
        <w:t>the</w:t>
      </w:r>
      <w:r>
        <w:rPr>
          <w:spacing w:val="40"/>
          <w:sz w:val="20"/>
        </w:rPr>
        <w:t xml:space="preserve"> </w:t>
      </w:r>
      <w:r>
        <w:rPr>
          <w:sz w:val="20"/>
        </w:rPr>
        <w:t>specifications.</w:t>
      </w:r>
    </w:p>
    <w:p w14:paraId="52A76032" w14:textId="5AD3BF5B" w:rsidR="00E96E85" w:rsidRDefault="00FB25B9">
      <w:pPr>
        <w:pStyle w:val="Heading1"/>
        <w:numPr>
          <w:ilvl w:val="1"/>
          <w:numId w:val="2"/>
        </w:numPr>
        <w:tabs>
          <w:tab w:val="left" w:pos="751"/>
        </w:tabs>
        <w:spacing w:before="182"/>
        <w:ind w:hanging="679"/>
      </w:pPr>
      <w:r>
        <w:t>GENERAL</w:t>
      </w:r>
      <w:r>
        <w:rPr>
          <w:spacing w:val="12"/>
        </w:rPr>
        <w:t>:</w:t>
      </w:r>
    </w:p>
    <w:p w14:paraId="7A222F62" w14:textId="77777777" w:rsidR="00E96E85" w:rsidRDefault="00E96E85">
      <w:pPr>
        <w:pStyle w:val="BodyText"/>
        <w:rPr>
          <w:b/>
        </w:rPr>
      </w:pPr>
    </w:p>
    <w:p w14:paraId="4228B14F" w14:textId="0ABEC699" w:rsidR="00E96E85" w:rsidRDefault="00DE2551">
      <w:pPr>
        <w:pStyle w:val="ListParagraph"/>
        <w:numPr>
          <w:ilvl w:val="2"/>
          <w:numId w:val="2"/>
        </w:numPr>
        <w:tabs>
          <w:tab w:val="left" w:pos="1426"/>
          <w:tab w:val="left" w:pos="1428"/>
        </w:tabs>
        <w:spacing w:before="184" w:line="285" w:lineRule="auto"/>
        <w:ind w:right="601"/>
        <w:rPr>
          <w:sz w:val="20"/>
        </w:rPr>
      </w:pPr>
      <w:r>
        <w:rPr>
          <w:sz w:val="20"/>
        </w:rPr>
        <w:t>The work shall be executed in accordance with the specification stipulated in the Bill of Quantity and other bidding documents read along with CPWD (Central Public Works Department) specifications-20</w:t>
      </w:r>
      <w:r w:rsidR="004B4DC7">
        <w:rPr>
          <w:sz w:val="20"/>
        </w:rPr>
        <w:t>21</w:t>
      </w:r>
      <w:r>
        <w:rPr>
          <w:sz w:val="20"/>
        </w:rPr>
        <w:t xml:space="preserve"> for civil works and IS codes with </w:t>
      </w:r>
      <w:r w:rsidR="00FB25B9">
        <w:rPr>
          <w:sz w:val="20"/>
        </w:rPr>
        <w:t>up-to-date</w:t>
      </w:r>
      <w:r>
        <w:rPr>
          <w:sz w:val="20"/>
        </w:rPr>
        <w:t xml:space="preserve"> corrections. For non-schedule items specification as given along with tender document and similar items of CPWD shall be applicable.</w:t>
      </w:r>
    </w:p>
    <w:p w14:paraId="2E26F42C" w14:textId="7FD802AF" w:rsidR="00E96E85" w:rsidRPr="008F22CB" w:rsidRDefault="00DE2551">
      <w:pPr>
        <w:pStyle w:val="ListParagraph"/>
        <w:numPr>
          <w:ilvl w:val="2"/>
          <w:numId w:val="2"/>
        </w:numPr>
        <w:tabs>
          <w:tab w:val="left" w:pos="1428"/>
        </w:tabs>
        <w:spacing w:before="188" w:line="285" w:lineRule="auto"/>
        <w:ind w:right="608"/>
        <w:rPr>
          <w:sz w:val="20"/>
        </w:rPr>
      </w:pPr>
      <w:r>
        <w:rPr>
          <w:sz w:val="20"/>
        </w:rPr>
        <w:t xml:space="preserve">The list of references for civil works are </w:t>
      </w:r>
      <w:r w:rsidR="008F22CB">
        <w:rPr>
          <w:sz w:val="20"/>
        </w:rPr>
        <w:t xml:space="preserve">BOQ, DRAWING ATTACHED WITH TENDER, </w:t>
      </w:r>
      <w:r>
        <w:rPr>
          <w:sz w:val="20"/>
        </w:rPr>
        <w:t xml:space="preserve">CPWD specifications, relevant IS codes and best </w:t>
      </w:r>
      <w:r>
        <w:rPr>
          <w:spacing w:val="-2"/>
          <w:sz w:val="20"/>
        </w:rPr>
        <w:t>practices.</w:t>
      </w:r>
    </w:p>
    <w:p w14:paraId="515F396B" w14:textId="6762D9AF" w:rsidR="008F22CB" w:rsidRDefault="008F22CB">
      <w:pPr>
        <w:pStyle w:val="ListParagraph"/>
        <w:numPr>
          <w:ilvl w:val="2"/>
          <w:numId w:val="2"/>
        </w:numPr>
        <w:tabs>
          <w:tab w:val="left" w:pos="1428"/>
        </w:tabs>
        <w:spacing w:before="188" w:line="285" w:lineRule="auto"/>
        <w:ind w:right="608"/>
        <w:rPr>
          <w:sz w:val="20"/>
        </w:rPr>
      </w:pPr>
      <w:r>
        <w:rPr>
          <w:spacing w:val="-2"/>
          <w:sz w:val="20"/>
        </w:rPr>
        <w:t>The works shall include:</w:t>
      </w:r>
    </w:p>
    <w:p w14:paraId="0E00B83A" w14:textId="582D720C" w:rsidR="00111F01" w:rsidRPr="00564EA3" w:rsidRDefault="00111F01" w:rsidP="00C20799">
      <w:pPr>
        <w:spacing w:line="283" w:lineRule="auto"/>
      </w:pPr>
    </w:p>
    <w:p w14:paraId="58360F8A" w14:textId="53315CA8" w:rsidR="008F22CB" w:rsidRPr="008F22CB" w:rsidRDefault="00C20799" w:rsidP="008F22CB">
      <w:pPr>
        <w:pStyle w:val="ListParagraph"/>
        <w:widowControl/>
        <w:numPr>
          <w:ilvl w:val="0"/>
          <w:numId w:val="9"/>
        </w:numPr>
        <w:autoSpaceDE/>
        <w:autoSpaceDN/>
        <w:rPr>
          <w:sz w:val="20"/>
          <w:szCs w:val="20"/>
          <w:lang w:val="en-IN" w:eastAsia="en-IN"/>
        </w:rPr>
      </w:pPr>
      <w:r w:rsidRPr="008F22CB">
        <w:rPr>
          <w:color w:val="242424"/>
          <w:sz w:val="20"/>
          <w:szCs w:val="20"/>
          <w:shd w:val="clear" w:color="auto" w:fill="FFFFFF"/>
          <w:lang w:val="en-IN" w:eastAsia="en-IN"/>
        </w:rPr>
        <w:t xml:space="preserve">Removing loose concrete from the concrete pile surface at the location of crack or spalling to expose the rusted steel from all sides and cutting of concrete of about 20-25mm beyond the </w:t>
      </w:r>
      <w:r w:rsidR="008F22CB" w:rsidRPr="008F22CB">
        <w:rPr>
          <w:color w:val="242424"/>
          <w:sz w:val="20"/>
          <w:szCs w:val="20"/>
          <w:shd w:val="clear" w:color="auto" w:fill="FFFFFF"/>
          <w:lang w:val="en-IN" w:eastAsia="en-IN"/>
        </w:rPr>
        <w:t>reinforcement</w:t>
      </w:r>
      <w:r w:rsidRPr="008F22CB">
        <w:rPr>
          <w:color w:val="242424"/>
          <w:sz w:val="20"/>
          <w:szCs w:val="20"/>
          <w:shd w:val="clear" w:color="auto" w:fill="FFFFFF"/>
          <w:lang w:val="en-IN" w:eastAsia="en-IN"/>
        </w:rPr>
        <w:t xml:space="preserve"> in the vicinity of rusted steel to expose the re-bars completely The R.F. Steel shall be cleaned by sand blasting, </w:t>
      </w:r>
      <w:r w:rsidR="008F22CB" w:rsidRPr="008F22CB">
        <w:rPr>
          <w:color w:val="242424"/>
          <w:sz w:val="20"/>
          <w:szCs w:val="20"/>
          <w:shd w:val="clear" w:color="auto" w:fill="FFFFFF"/>
          <w:lang w:val="en-IN" w:eastAsia="en-IN"/>
        </w:rPr>
        <w:t>scrubbing</w:t>
      </w:r>
      <w:r w:rsidRPr="008F22CB">
        <w:rPr>
          <w:color w:val="242424"/>
          <w:sz w:val="20"/>
          <w:szCs w:val="20"/>
          <w:shd w:val="clear" w:color="auto" w:fill="FFFFFF"/>
          <w:lang w:val="en-IN" w:eastAsia="en-IN"/>
        </w:rPr>
        <w:t xml:space="preserve"> or wire brushing to remove the rust completely. To avoid anode formation an </w:t>
      </w:r>
      <w:r w:rsidR="008F22CB" w:rsidRPr="008F22CB">
        <w:rPr>
          <w:color w:val="242424"/>
          <w:sz w:val="20"/>
          <w:szCs w:val="20"/>
          <w:shd w:val="clear" w:color="auto" w:fill="FFFFFF"/>
          <w:lang w:val="en-IN" w:eastAsia="en-IN"/>
        </w:rPr>
        <w:t>anti-corrosive</w:t>
      </w:r>
      <w:r w:rsidRPr="008F22CB">
        <w:rPr>
          <w:color w:val="242424"/>
          <w:sz w:val="20"/>
          <w:szCs w:val="20"/>
          <w:shd w:val="clear" w:color="auto" w:fill="FFFFFF"/>
          <w:lang w:val="en-IN" w:eastAsia="en-IN"/>
        </w:rPr>
        <w:t xml:space="preserve"> coating of </w:t>
      </w:r>
      <w:proofErr w:type="spellStart"/>
      <w:r w:rsidR="008F22CB" w:rsidRPr="008F22CB">
        <w:rPr>
          <w:color w:val="242424"/>
          <w:sz w:val="20"/>
          <w:szCs w:val="20"/>
          <w:shd w:val="clear" w:color="auto" w:fill="FFFFFF"/>
          <w:lang w:val="en-IN" w:eastAsia="en-IN"/>
        </w:rPr>
        <w:t>Sika</w:t>
      </w:r>
      <w:r w:rsidR="00FB25B9">
        <w:rPr>
          <w:color w:val="242424"/>
          <w:sz w:val="20"/>
          <w:szCs w:val="20"/>
          <w:shd w:val="clear" w:color="auto" w:fill="FFFFFF"/>
          <w:lang w:val="en-IN" w:eastAsia="en-IN"/>
        </w:rPr>
        <w:t>T</w:t>
      </w:r>
      <w:r w:rsidR="008F22CB" w:rsidRPr="008F22CB">
        <w:rPr>
          <w:color w:val="242424"/>
          <w:sz w:val="20"/>
          <w:szCs w:val="20"/>
          <w:shd w:val="clear" w:color="auto" w:fill="FFFFFF"/>
          <w:lang w:val="en-IN" w:eastAsia="en-IN"/>
        </w:rPr>
        <w:t>op</w:t>
      </w:r>
      <w:proofErr w:type="spellEnd"/>
      <w:r w:rsidR="00FB25B9">
        <w:rPr>
          <w:color w:val="242424"/>
          <w:sz w:val="20"/>
          <w:szCs w:val="20"/>
          <w:shd w:val="clear" w:color="auto" w:fill="FFFFFF"/>
          <w:lang w:val="en-IN" w:eastAsia="en-IN"/>
        </w:rPr>
        <w:t xml:space="preserve">® </w:t>
      </w:r>
      <w:proofErr w:type="spellStart"/>
      <w:r w:rsidRPr="008F22CB">
        <w:rPr>
          <w:color w:val="242424"/>
          <w:sz w:val="20"/>
          <w:szCs w:val="20"/>
          <w:shd w:val="clear" w:color="auto" w:fill="FFFFFF"/>
          <w:lang w:val="en-IN" w:eastAsia="en-IN"/>
        </w:rPr>
        <w:t>Armatec</w:t>
      </w:r>
      <w:proofErr w:type="spellEnd"/>
      <w:r w:rsidR="00FB25B9">
        <w:rPr>
          <w:color w:val="242424"/>
          <w:sz w:val="20"/>
          <w:szCs w:val="20"/>
          <w:shd w:val="clear" w:color="auto" w:fill="FFFFFF"/>
          <w:lang w:val="en-IN" w:eastAsia="en-IN"/>
        </w:rPr>
        <w:t>®-</w:t>
      </w:r>
      <w:r w:rsidRPr="008F22CB">
        <w:rPr>
          <w:color w:val="242424"/>
          <w:sz w:val="20"/>
          <w:szCs w:val="20"/>
          <w:shd w:val="clear" w:color="auto" w:fill="FFFFFF"/>
          <w:lang w:val="en-IN" w:eastAsia="en-IN"/>
        </w:rPr>
        <w:t xml:space="preserve">108 or </w:t>
      </w:r>
      <w:proofErr w:type="spellStart"/>
      <w:r w:rsidRPr="008F22CB">
        <w:rPr>
          <w:color w:val="242424"/>
          <w:sz w:val="20"/>
          <w:szCs w:val="20"/>
          <w:shd w:val="clear" w:color="auto" w:fill="FFFFFF"/>
          <w:lang w:val="en-IN" w:eastAsia="en-IN"/>
        </w:rPr>
        <w:t>Nitozinc</w:t>
      </w:r>
      <w:proofErr w:type="spellEnd"/>
      <w:r w:rsidRPr="008F22CB">
        <w:rPr>
          <w:color w:val="242424"/>
          <w:sz w:val="20"/>
          <w:szCs w:val="20"/>
          <w:shd w:val="clear" w:color="auto" w:fill="FFFFFF"/>
          <w:lang w:val="en-IN" w:eastAsia="en-IN"/>
        </w:rPr>
        <w:t xml:space="preserve"> Primer or equivalent product shall be applied to minimum 40-50 micron thick on the surface of the clean re</w:t>
      </w:r>
      <w:r w:rsidR="00FB25B9">
        <w:rPr>
          <w:color w:val="242424"/>
          <w:sz w:val="20"/>
          <w:szCs w:val="20"/>
          <w:shd w:val="clear" w:color="auto" w:fill="FFFFFF"/>
          <w:lang w:val="en-IN" w:eastAsia="en-IN"/>
        </w:rPr>
        <w:t>-</w:t>
      </w:r>
      <w:r w:rsidRPr="008F22CB">
        <w:rPr>
          <w:color w:val="242424"/>
          <w:sz w:val="20"/>
          <w:szCs w:val="20"/>
          <w:shd w:val="clear" w:color="auto" w:fill="FFFFFF"/>
          <w:lang w:val="en-IN" w:eastAsia="en-IN"/>
        </w:rPr>
        <w:t>bars</w:t>
      </w:r>
      <w:r w:rsidR="004C7334">
        <w:rPr>
          <w:color w:val="242424"/>
          <w:sz w:val="20"/>
          <w:szCs w:val="20"/>
          <w:shd w:val="clear" w:color="auto" w:fill="FFFFFF"/>
          <w:lang w:val="en-IN" w:eastAsia="en-IN"/>
        </w:rPr>
        <w:t>.</w:t>
      </w:r>
    </w:p>
    <w:p w14:paraId="4853DA34" w14:textId="11C9349B" w:rsidR="00C20799" w:rsidRPr="008F22CB" w:rsidRDefault="00C20799" w:rsidP="008F22CB">
      <w:pPr>
        <w:pStyle w:val="ListParagraph"/>
        <w:widowControl/>
        <w:numPr>
          <w:ilvl w:val="0"/>
          <w:numId w:val="9"/>
        </w:numPr>
        <w:autoSpaceDE/>
        <w:autoSpaceDN/>
        <w:rPr>
          <w:sz w:val="20"/>
          <w:szCs w:val="20"/>
          <w:lang w:val="en-IN" w:eastAsia="en-IN"/>
        </w:rPr>
      </w:pPr>
      <w:r w:rsidRPr="008F22CB">
        <w:rPr>
          <w:color w:val="242424"/>
          <w:sz w:val="20"/>
          <w:szCs w:val="20"/>
          <w:lang w:val="en-IN" w:eastAsia="en-IN"/>
        </w:rPr>
        <w:t>Providing suitab</w:t>
      </w:r>
      <w:r w:rsidR="00A708FE" w:rsidRPr="008F22CB">
        <w:rPr>
          <w:color w:val="242424"/>
          <w:sz w:val="20"/>
          <w:szCs w:val="20"/>
          <w:lang w:val="en-IN" w:eastAsia="en-IN"/>
        </w:rPr>
        <w:t>le bonding treatment over the ol</w:t>
      </w:r>
      <w:r w:rsidRPr="008F22CB">
        <w:rPr>
          <w:color w:val="242424"/>
          <w:sz w:val="20"/>
          <w:szCs w:val="20"/>
          <w:lang w:val="en-IN" w:eastAsia="en-IN"/>
        </w:rPr>
        <w:t xml:space="preserve">d substrate concrete after cleaning the whole surface of the pile with </w:t>
      </w:r>
      <w:proofErr w:type="spellStart"/>
      <w:r w:rsidRPr="008F22CB">
        <w:rPr>
          <w:color w:val="242424"/>
          <w:sz w:val="20"/>
          <w:szCs w:val="20"/>
          <w:lang w:val="en-IN" w:eastAsia="en-IN"/>
        </w:rPr>
        <w:t>Sikadur</w:t>
      </w:r>
      <w:proofErr w:type="spellEnd"/>
      <w:r w:rsidR="00FB25B9">
        <w:rPr>
          <w:color w:val="242424"/>
          <w:sz w:val="20"/>
          <w:szCs w:val="20"/>
          <w:lang w:val="en-IN" w:eastAsia="en-IN"/>
        </w:rPr>
        <w:t>®-</w:t>
      </w:r>
      <w:r w:rsidRPr="008F22CB">
        <w:rPr>
          <w:color w:val="242424"/>
          <w:sz w:val="20"/>
          <w:szCs w:val="20"/>
          <w:lang w:val="en-IN" w:eastAsia="en-IN"/>
        </w:rPr>
        <w:t>32 of Sika</w:t>
      </w:r>
      <w:r w:rsidR="00FB25B9">
        <w:rPr>
          <w:color w:val="242424"/>
          <w:sz w:val="20"/>
          <w:szCs w:val="20"/>
          <w:lang w:val="en-IN" w:eastAsia="en-IN"/>
        </w:rPr>
        <w:t>®</w:t>
      </w:r>
      <w:r w:rsidRPr="008F22CB">
        <w:rPr>
          <w:color w:val="242424"/>
          <w:sz w:val="20"/>
          <w:szCs w:val="20"/>
          <w:lang w:val="en-IN" w:eastAsia="en-IN"/>
        </w:rPr>
        <w:t xml:space="preserve">, </w:t>
      </w:r>
      <w:proofErr w:type="spellStart"/>
      <w:r w:rsidRPr="008F22CB">
        <w:rPr>
          <w:color w:val="242424"/>
          <w:sz w:val="20"/>
          <w:szCs w:val="20"/>
          <w:lang w:val="en-IN" w:eastAsia="en-IN"/>
        </w:rPr>
        <w:t>Nitobond</w:t>
      </w:r>
      <w:proofErr w:type="spellEnd"/>
      <w:r w:rsidRPr="008F22CB">
        <w:rPr>
          <w:color w:val="242424"/>
          <w:sz w:val="20"/>
          <w:szCs w:val="20"/>
          <w:lang w:val="en-IN" w:eastAsia="en-IN"/>
        </w:rPr>
        <w:t xml:space="preserve"> EP of </w:t>
      </w:r>
      <w:proofErr w:type="spellStart"/>
      <w:r w:rsidRPr="008F22CB">
        <w:rPr>
          <w:color w:val="242424"/>
          <w:sz w:val="20"/>
          <w:szCs w:val="20"/>
          <w:lang w:val="en-IN" w:eastAsia="en-IN"/>
        </w:rPr>
        <w:t>Fosroc</w:t>
      </w:r>
      <w:proofErr w:type="spellEnd"/>
      <w:r w:rsidRPr="008F22CB">
        <w:rPr>
          <w:color w:val="242424"/>
          <w:sz w:val="20"/>
          <w:szCs w:val="20"/>
          <w:lang w:val="en-IN" w:eastAsia="en-IN"/>
        </w:rPr>
        <w:t xml:space="preserve"> or equivalent for bonding of fresh concrete with old pile surface</w:t>
      </w:r>
      <w:r w:rsidR="00A708FE" w:rsidRPr="008F22CB">
        <w:rPr>
          <w:color w:val="242424"/>
          <w:sz w:val="20"/>
          <w:szCs w:val="20"/>
          <w:lang w:val="en-IN" w:eastAsia="en-IN"/>
        </w:rPr>
        <w:t>.</w:t>
      </w:r>
      <w:r w:rsidRPr="008F22CB">
        <w:rPr>
          <w:color w:val="242424"/>
          <w:sz w:val="20"/>
          <w:szCs w:val="20"/>
          <w:lang w:val="en-IN" w:eastAsia="en-IN"/>
        </w:rPr>
        <w:t xml:space="preserve"> The bonding agent s</w:t>
      </w:r>
      <w:r w:rsidR="00A708FE" w:rsidRPr="008F22CB">
        <w:rPr>
          <w:color w:val="242424"/>
          <w:sz w:val="20"/>
          <w:szCs w:val="20"/>
          <w:lang w:val="en-IN" w:eastAsia="en-IN"/>
        </w:rPr>
        <w:t>hall have bond strength of 11MPa</w:t>
      </w:r>
      <w:r w:rsidRPr="008F22CB">
        <w:rPr>
          <w:color w:val="242424"/>
          <w:sz w:val="20"/>
          <w:szCs w:val="20"/>
          <w:lang w:val="en-IN" w:eastAsia="en-IN"/>
        </w:rPr>
        <w:t xml:space="preserve"> &amp; compressive strength 40 MPa</w:t>
      </w:r>
    </w:p>
    <w:p w14:paraId="02A53AF0" w14:textId="77777777" w:rsidR="008F22CB" w:rsidRDefault="008F22CB" w:rsidP="008F22CB">
      <w:pPr>
        <w:widowControl/>
        <w:shd w:val="clear" w:color="auto" w:fill="FFFFFF"/>
        <w:autoSpaceDE/>
        <w:autoSpaceDN/>
        <w:textAlignment w:val="baseline"/>
        <w:rPr>
          <w:color w:val="242424"/>
          <w:sz w:val="20"/>
          <w:szCs w:val="20"/>
          <w:lang w:val="en-IN" w:eastAsia="en-IN"/>
        </w:rPr>
      </w:pPr>
    </w:p>
    <w:p w14:paraId="07F35616" w14:textId="77777777" w:rsidR="008F22CB" w:rsidRDefault="008F22CB" w:rsidP="008F22CB">
      <w:pPr>
        <w:widowControl/>
        <w:shd w:val="clear" w:color="auto" w:fill="FFFFFF"/>
        <w:autoSpaceDE/>
        <w:autoSpaceDN/>
        <w:textAlignment w:val="baseline"/>
        <w:rPr>
          <w:color w:val="242424"/>
          <w:sz w:val="20"/>
          <w:szCs w:val="20"/>
          <w:lang w:val="en-IN" w:eastAsia="en-IN"/>
        </w:rPr>
      </w:pPr>
    </w:p>
    <w:p w14:paraId="5E99F329" w14:textId="77777777" w:rsidR="008F22CB" w:rsidRDefault="008F22CB" w:rsidP="008F22CB">
      <w:pPr>
        <w:widowControl/>
        <w:shd w:val="clear" w:color="auto" w:fill="FFFFFF"/>
        <w:autoSpaceDE/>
        <w:autoSpaceDN/>
        <w:textAlignment w:val="baseline"/>
        <w:rPr>
          <w:color w:val="242424"/>
          <w:sz w:val="20"/>
          <w:szCs w:val="20"/>
          <w:lang w:val="en-IN" w:eastAsia="en-IN"/>
        </w:rPr>
      </w:pPr>
    </w:p>
    <w:p w14:paraId="0165B3D0" w14:textId="77777777" w:rsidR="008F22CB" w:rsidRDefault="008F22CB" w:rsidP="008F22CB">
      <w:pPr>
        <w:widowControl/>
        <w:shd w:val="clear" w:color="auto" w:fill="FFFFFF"/>
        <w:autoSpaceDE/>
        <w:autoSpaceDN/>
        <w:textAlignment w:val="baseline"/>
        <w:rPr>
          <w:color w:val="242424"/>
          <w:sz w:val="20"/>
          <w:szCs w:val="20"/>
          <w:lang w:val="en-IN" w:eastAsia="en-IN"/>
        </w:rPr>
      </w:pPr>
    </w:p>
    <w:p w14:paraId="6AD681CE" w14:textId="77D80BEC" w:rsidR="008F22CB" w:rsidRDefault="00C20799" w:rsidP="008F22CB">
      <w:pPr>
        <w:pStyle w:val="ListParagraph"/>
        <w:widowControl/>
        <w:numPr>
          <w:ilvl w:val="0"/>
          <w:numId w:val="9"/>
        </w:numPr>
        <w:shd w:val="clear" w:color="auto" w:fill="FFFFFF"/>
        <w:autoSpaceDE/>
        <w:autoSpaceDN/>
        <w:textAlignment w:val="baseline"/>
        <w:rPr>
          <w:color w:val="242424"/>
          <w:sz w:val="20"/>
          <w:szCs w:val="20"/>
          <w:lang w:val="en-IN" w:eastAsia="en-IN"/>
        </w:rPr>
      </w:pPr>
      <w:r w:rsidRPr="008F22CB">
        <w:rPr>
          <w:color w:val="242424"/>
          <w:sz w:val="20"/>
          <w:szCs w:val="20"/>
          <w:lang w:val="en-IN" w:eastAsia="en-IN"/>
        </w:rPr>
        <w:t xml:space="preserve">Structural steel work riveted, bolted, welded in built up sections, trusses and framed work of 2000mm </w:t>
      </w:r>
      <w:proofErr w:type="spellStart"/>
      <w:r w:rsidRPr="008F22CB">
        <w:rPr>
          <w:color w:val="242424"/>
          <w:sz w:val="20"/>
          <w:szCs w:val="20"/>
          <w:lang w:val="en-IN" w:eastAsia="en-IN"/>
        </w:rPr>
        <w:t>dia</w:t>
      </w:r>
      <w:proofErr w:type="spellEnd"/>
      <w:r w:rsidRPr="008F22CB">
        <w:rPr>
          <w:color w:val="242424"/>
          <w:sz w:val="20"/>
          <w:szCs w:val="20"/>
          <w:lang w:val="en-IN" w:eastAsia="en-IN"/>
        </w:rPr>
        <w:t xml:space="preserve"> for a height of minimum 1000</w:t>
      </w:r>
      <w:r w:rsidR="00A708FE" w:rsidRPr="008F22CB">
        <w:rPr>
          <w:color w:val="242424"/>
          <w:sz w:val="20"/>
          <w:szCs w:val="20"/>
          <w:lang w:val="en-IN" w:eastAsia="en-IN"/>
        </w:rPr>
        <w:t>mm or as per site condition of 8</w:t>
      </w:r>
      <w:r w:rsidRPr="008F22CB">
        <w:rPr>
          <w:color w:val="242424"/>
          <w:sz w:val="20"/>
          <w:szCs w:val="20"/>
          <w:lang w:val="en-IN" w:eastAsia="en-IN"/>
        </w:rPr>
        <w:t>mm thick MS Plate in two halves just 200mm a</w:t>
      </w:r>
      <w:r w:rsidR="00A708FE" w:rsidRPr="008F22CB">
        <w:rPr>
          <w:color w:val="242424"/>
          <w:sz w:val="20"/>
          <w:szCs w:val="20"/>
          <w:lang w:val="en-IN" w:eastAsia="en-IN"/>
        </w:rPr>
        <w:t xml:space="preserve">bove the existing MS Liner up to </w:t>
      </w:r>
      <w:r w:rsidRPr="008F22CB">
        <w:rPr>
          <w:color w:val="242424"/>
          <w:sz w:val="20"/>
          <w:szCs w:val="20"/>
          <w:lang w:val="en-IN" w:eastAsia="en-IN"/>
        </w:rPr>
        <w:t>minimum of 1000mm or as per site condition depth may increase with all necessary bolts &amp; nuts surrounding the piles bolting/welding and sealing the joints properly to make it water tight including de</w:t>
      </w:r>
      <w:r w:rsidR="00FB25B9">
        <w:rPr>
          <w:color w:val="242424"/>
          <w:sz w:val="20"/>
          <w:szCs w:val="20"/>
          <w:lang w:val="en-IN" w:eastAsia="en-IN"/>
        </w:rPr>
        <w:t>w</w:t>
      </w:r>
      <w:r w:rsidRPr="008F22CB">
        <w:rPr>
          <w:color w:val="242424"/>
          <w:sz w:val="20"/>
          <w:szCs w:val="20"/>
          <w:lang w:val="en-IN" w:eastAsia="en-IN"/>
        </w:rPr>
        <w:t xml:space="preserve">ater for making for dry working condition inside the MS Liners, including cutting, hoisting, fixing in position and applying a priming coat of approved steel primer all complete after completion of concrete it should </w:t>
      </w:r>
      <w:r w:rsidR="008F22CB" w:rsidRPr="008F22CB">
        <w:rPr>
          <w:color w:val="242424"/>
          <w:sz w:val="20"/>
          <w:szCs w:val="20"/>
          <w:lang w:val="en-IN" w:eastAsia="en-IN"/>
        </w:rPr>
        <w:t>use</w:t>
      </w:r>
      <w:r w:rsidRPr="008F22CB">
        <w:rPr>
          <w:color w:val="242424"/>
          <w:sz w:val="20"/>
          <w:szCs w:val="20"/>
          <w:lang w:val="en-IN" w:eastAsia="en-IN"/>
        </w:rPr>
        <w:t xml:space="preserve"> as permanent structure with pile like MS Liner</w:t>
      </w:r>
      <w:r w:rsidR="008F22CB">
        <w:rPr>
          <w:color w:val="242424"/>
          <w:sz w:val="20"/>
          <w:szCs w:val="20"/>
          <w:lang w:val="en-IN" w:eastAsia="en-IN"/>
        </w:rPr>
        <w:t xml:space="preserve"> </w:t>
      </w:r>
      <w:r w:rsidRPr="008F22CB">
        <w:rPr>
          <w:color w:val="242424"/>
          <w:sz w:val="20"/>
          <w:szCs w:val="20"/>
          <w:lang w:val="en-IN" w:eastAsia="en-IN"/>
        </w:rPr>
        <w:t>which is in continue of existing MS Liner and as per direction of Engineer-In-Charg</w:t>
      </w:r>
      <w:r w:rsidR="00A708FE" w:rsidRPr="008F22CB">
        <w:rPr>
          <w:color w:val="242424"/>
          <w:sz w:val="20"/>
          <w:szCs w:val="20"/>
          <w:lang w:val="en-IN" w:eastAsia="en-IN"/>
        </w:rPr>
        <w:t>e. All Liner Joints (both vertic</w:t>
      </w:r>
      <w:r w:rsidRPr="008F22CB">
        <w:rPr>
          <w:color w:val="242424"/>
          <w:sz w:val="20"/>
          <w:szCs w:val="20"/>
          <w:lang w:val="en-IN" w:eastAsia="en-IN"/>
        </w:rPr>
        <w:t xml:space="preserve">al &amp; horizontal) shall be permanently welded as per </w:t>
      </w:r>
      <w:r w:rsidR="00564EA3" w:rsidRPr="008F22CB">
        <w:rPr>
          <w:color w:val="242424"/>
          <w:sz w:val="20"/>
          <w:szCs w:val="20"/>
          <w:lang w:val="en-IN" w:eastAsia="en-IN"/>
        </w:rPr>
        <w:t>relevant</w:t>
      </w:r>
      <w:r w:rsidRPr="008F22CB">
        <w:rPr>
          <w:color w:val="242424"/>
          <w:sz w:val="20"/>
          <w:szCs w:val="20"/>
          <w:lang w:val="en-IN" w:eastAsia="en-IN"/>
        </w:rPr>
        <w:t xml:space="preserve"> IS Codes and Lugs of 1</w:t>
      </w:r>
      <w:r w:rsidR="00A708FE" w:rsidRPr="008F22CB">
        <w:rPr>
          <w:color w:val="242424"/>
          <w:sz w:val="20"/>
          <w:szCs w:val="20"/>
          <w:lang w:val="en-IN" w:eastAsia="en-IN"/>
        </w:rPr>
        <w:t>6mm</w:t>
      </w:r>
      <w:r w:rsidRPr="008F22CB">
        <w:rPr>
          <w:color w:val="242424"/>
          <w:sz w:val="20"/>
          <w:szCs w:val="20"/>
          <w:lang w:val="en-IN" w:eastAsia="en-IN"/>
        </w:rPr>
        <w:t xml:space="preserve"> </w:t>
      </w:r>
      <w:r w:rsidR="008F22CB" w:rsidRPr="008F22CB">
        <w:rPr>
          <w:color w:val="242424"/>
          <w:sz w:val="20"/>
          <w:szCs w:val="20"/>
          <w:lang w:val="en-IN" w:eastAsia="en-IN"/>
        </w:rPr>
        <w:t>Dia</w:t>
      </w:r>
      <w:r w:rsidR="00A708FE" w:rsidRPr="008F22CB">
        <w:rPr>
          <w:color w:val="242424"/>
          <w:sz w:val="20"/>
          <w:szCs w:val="20"/>
          <w:lang w:val="en-IN" w:eastAsia="en-IN"/>
        </w:rPr>
        <w:t xml:space="preserve"> ba</w:t>
      </w:r>
      <w:r w:rsidRPr="008F22CB">
        <w:rPr>
          <w:color w:val="242424"/>
          <w:sz w:val="20"/>
          <w:szCs w:val="20"/>
          <w:lang w:val="en-IN" w:eastAsia="en-IN"/>
        </w:rPr>
        <w:t>rs 9nos @1mc/c shall be provided on the inside the part of MS Liners for anchorages as per the approved drawings</w:t>
      </w:r>
      <w:r w:rsidR="00A708FE" w:rsidRPr="008F22CB">
        <w:rPr>
          <w:color w:val="242424"/>
          <w:sz w:val="20"/>
          <w:szCs w:val="20"/>
          <w:lang w:val="en-IN" w:eastAsia="en-IN"/>
        </w:rPr>
        <w:t>.</w:t>
      </w:r>
    </w:p>
    <w:p w14:paraId="7939DA8D" w14:textId="77777777" w:rsidR="008F22CB" w:rsidRDefault="008F22CB" w:rsidP="008F22CB">
      <w:pPr>
        <w:pStyle w:val="ListParagraph"/>
        <w:widowControl/>
        <w:shd w:val="clear" w:color="auto" w:fill="FFFFFF"/>
        <w:autoSpaceDE/>
        <w:autoSpaceDN/>
        <w:ind w:left="1080" w:firstLine="0"/>
        <w:textAlignment w:val="baseline"/>
        <w:rPr>
          <w:color w:val="242424"/>
          <w:sz w:val="20"/>
          <w:szCs w:val="20"/>
          <w:lang w:val="en-IN" w:eastAsia="en-IN"/>
        </w:rPr>
      </w:pPr>
    </w:p>
    <w:p w14:paraId="14508480" w14:textId="2DAD375F" w:rsidR="00C20799" w:rsidRPr="008F22CB" w:rsidRDefault="00A708FE" w:rsidP="008F22CB">
      <w:pPr>
        <w:pStyle w:val="ListParagraph"/>
        <w:widowControl/>
        <w:numPr>
          <w:ilvl w:val="0"/>
          <w:numId w:val="9"/>
        </w:numPr>
        <w:shd w:val="clear" w:color="auto" w:fill="FFFFFF"/>
        <w:autoSpaceDE/>
        <w:autoSpaceDN/>
        <w:textAlignment w:val="baseline"/>
        <w:rPr>
          <w:color w:val="242424"/>
          <w:sz w:val="20"/>
          <w:szCs w:val="20"/>
          <w:lang w:val="en-IN" w:eastAsia="en-IN"/>
        </w:rPr>
      </w:pPr>
      <w:r w:rsidRPr="008F22CB">
        <w:rPr>
          <w:color w:val="242424"/>
          <w:sz w:val="20"/>
          <w:szCs w:val="20"/>
          <w:lang w:val="en-IN" w:eastAsia="en-IN"/>
        </w:rPr>
        <w:t xml:space="preserve">Grouting the annular area </w:t>
      </w:r>
      <w:r w:rsidR="00C20799" w:rsidRPr="008F22CB">
        <w:rPr>
          <w:color w:val="242424"/>
          <w:sz w:val="20"/>
          <w:szCs w:val="20"/>
          <w:lang w:val="en-IN" w:eastAsia="en-IN"/>
        </w:rPr>
        <w:t>between steel lining &amp; existing pi</w:t>
      </w:r>
      <w:r w:rsidRPr="008F22CB">
        <w:rPr>
          <w:color w:val="242424"/>
          <w:sz w:val="20"/>
          <w:szCs w:val="20"/>
          <w:lang w:val="en-IN" w:eastAsia="en-IN"/>
        </w:rPr>
        <w:t>le concrete surface with fresh n</w:t>
      </w:r>
      <w:r w:rsidR="00C20799" w:rsidRPr="008F22CB">
        <w:rPr>
          <w:color w:val="242424"/>
          <w:sz w:val="20"/>
          <w:szCs w:val="20"/>
          <w:lang w:val="en-IN" w:eastAsia="en-IN"/>
        </w:rPr>
        <w:t xml:space="preserve">on shrink, free flowing, cementitious micro concrete of </w:t>
      </w:r>
      <w:proofErr w:type="spellStart"/>
      <w:r w:rsidR="00C20799" w:rsidRPr="008F22CB">
        <w:rPr>
          <w:color w:val="242424"/>
          <w:sz w:val="20"/>
          <w:szCs w:val="20"/>
          <w:lang w:val="en-IN" w:eastAsia="en-IN"/>
        </w:rPr>
        <w:t>SikaRep</w:t>
      </w:r>
      <w:proofErr w:type="spellEnd"/>
      <w:r w:rsidR="00FB25B9">
        <w:rPr>
          <w:color w:val="242424"/>
          <w:sz w:val="20"/>
          <w:szCs w:val="20"/>
          <w:lang w:val="en-IN" w:eastAsia="en-IN"/>
        </w:rPr>
        <w:t>® M</w:t>
      </w:r>
      <w:r w:rsidR="00F53C6F" w:rsidRPr="008F22CB">
        <w:rPr>
          <w:color w:val="242424"/>
          <w:sz w:val="20"/>
          <w:szCs w:val="20"/>
          <w:lang w:val="en-IN" w:eastAsia="en-IN"/>
        </w:rPr>
        <w:t>icrocrete</w:t>
      </w:r>
      <w:r w:rsidR="00FB25B9">
        <w:rPr>
          <w:color w:val="242424"/>
          <w:sz w:val="20"/>
          <w:szCs w:val="20"/>
          <w:lang w:val="en-IN" w:eastAsia="en-IN"/>
        </w:rPr>
        <w:t>-</w:t>
      </w:r>
      <w:r w:rsidR="00F53C6F" w:rsidRPr="008F22CB">
        <w:rPr>
          <w:color w:val="242424"/>
          <w:sz w:val="20"/>
          <w:szCs w:val="20"/>
          <w:lang w:val="en-IN" w:eastAsia="en-IN"/>
        </w:rPr>
        <w:t>3 of Sika</w:t>
      </w:r>
      <w:r w:rsidR="00FB25B9">
        <w:rPr>
          <w:color w:val="242424"/>
          <w:sz w:val="20"/>
          <w:szCs w:val="20"/>
          <w:lang w:val="en-IN" w:eastAsia="en-IN"/>
        </w:rPr>
        <w:t>®</w:t>
      </w:r>
      <w:r w:rsidR="00F53C6F" w:rsidRPr="008F22CB">
        <w:rPr>
          <w:color w:val="242424"/>
          <w:sz w:val="20"/>
          <w:szCs w:val="20"/>
          <w:lang w:val="en-IN" w:eastAsia="en-IN"/>
        </w:rPr>
        <w:t xml:space="preserve"> or </w:t>
      </w:r>
      <w:proofErr w:type="spellStart"/>
      <w:r w:rsidR="00F53C6F" w:rsidRPr="008F22CB">
        <w:rPr>
          <w:color w:val="242424"/>
          <w:sz w:val="20"/>
          <w:szCs w:val="20"/>
          <w:lang w:val="en-IN" w:eastAsia="en-IN"/>
        </w:rPr>
        <w:t>Renderoc</w:t>
      </w:r>
      <w:proofErr w:type="spellEnd"/>
      <w:r w:rsidR="00C20799" w:rsidRPr="008F22CB">
        <w:rPr>
          <w:color w:val="242424"/>
          <w:sz w:val="20"/>
          <w:szCs w:val="20"/>
          <w:lang w:val="en-IN" w:eastAsia="en-IN"/>
        </w:rPr>
        <w:t xml:space="preserve"> L</w:t>
      </w:r>
      <w:r w:rsidR="00FB25B9">
        <w:rPr>
          <w:color w:val="242424"/>
          <w:sz w:val="20"/>
          <w:szCs w:val="20"/>
          <w:lang w:val="en-IN" w:eastAsia="en-IN"/>
        </w:rPr>
        <w:t>A</w:t>
      </w:r>
      <w:r w:rsidR="00C20799" w:rsidRPr="008F22CB">
        <w:rPr>
          <w:color w:val="242424"/>
          <w:sz w:val="20"/>
          <w:szCs w:val="20"/>
          <w:lang w:val="en-IN" w:eastAsia="en-IN"/>
        </w:rPr>
        <w:t xml:space="preserve"> of </w:t>
      </w:r>
      <w:proofErr w:type="spellStart"/>
      <w:r w:rsidR="00C20799" w:rsidRPr="008F22CB">
        <w:rPr>
          <w:color w:val="242424"/>
          <w:sz w:val="20"/>
          <w:szCs w:val="20"/>
          <w:lang w:val="en-IN" w:eastAsia="en-IN"/>
        </w:rPr>
        <w:t>Fosroc</w:t>
      </w:r>
      <w:proofErr w:type="spellEnd"/>
      <w:r w:rsidR="00C20799" w:rsidRPr="008F22CB">
        <w:rPr>
          <w:color w:val="242424"/>
          <w:sz w:val="20"/>
          <w:szCs w:val="20"/>
          <w:lang w:val="en-IN" w:eastAsia="en-IN"/>
        </w:rPr>
        <w:t xml:space="preserve"> or equivalent having a strength of 30 MPa in 3 days &amp; 50 MPa in 28 days</w:t>
      </w:r>
      <w:r w:rsidR="00F53C6F" w:rsidRPr="008F22CB">
        <w:rPr>
          <w:color w:val="242424"/>
          <w:sz w:val="20"/>
          <w:szCs w:val="20"/>
          <w:lang w:val="en-IN" w:eastAsia="en-IN"/>
        </w:rPr>
        <w:t>.</w:t>
      </w:r>
    </w:p>
    <w:p w14:paraId="5A339433" w14:textId="41D2BF3A" w:rsidR="00F53C6F" w:rsidRPr="00564EA3" w:rsidRDefault="00F53C6F" w:rsidP="00A708FE">
      <w:pPr>
        <w:pStyle w:val="ListParagraph"/>
        <w:widowControl/>
        <w:shd w:val="clear" w:color="auto" w:fill="FFFFFF"/>
        <w:autoSpaceDE/>
        <w:autoSpaceDN/>
        <w:ind w:left="751" w:firstLine="0"/>
        <w:textAlignment w:val="baseline"/>
        <w:rPr>
          <w:color w:val="242424"/>
          <w:lang w:val="en-IN" w:eastAsia="en-IN"/>
        </w:rPr>
      </w:pPr>
    </w:p>
    <w:p w14:paraId="0DCFAD32" w14:textId="77777777" w:rsidR="00F53C6F" w:rsidRPr="00F53C6F" w:rsidRDefault="00F53C6F" w:rsidP="00A708FE">
      <w:pPr>
        <w:pStyle w:val="ListParagraph"/>
        <w:widowControl/>
        <w:shd w:val="clear" w:color="auto" w:fill="FFFFFF"/>
        <w:autoSpaceDE/>
        <w:autoSpaceDN/>
        <w:ind w:left="751" w:firstLine="0"/>
        <w:textAlignment w:val="baseline"/>
        <w:rPr>
          <w:color w:val="242424"/>
          <w:sz w:val="20"/>
          <w:szCs w:val="20"/>
          <w:lang w:val="en-IN" w:eastAsia="en-IN"/>
        </w:rPr>
      </w:pPr>
    </w:p>
    <w:p w14:paraId="06EAE211" w14:textId="77777777" w:rsidR="00E96E85" w:rsidRDefault="00DE2551" w:rsidP="008F22CB">
      <w:pPr>
        <w:pStyle w:val="Heading1"/>
        <w:tabs>
          <w:tab w:val="left" w:pos="719"/>
        </w:tabs>
        <w:spacing w:before="187"/>
        <w:ind w:left="0" w:firstLine="0"/>
        <w:jc w:val="both"/>
      </w:pPr>
      <w:r>
        <w:t>Field</w:t>
      </w:r>
      <w:r>
        <w:rPr>
          <w:spacing w:val="-5"/>
        </w:rPr>
        <w:t xml:space="preserve"> </w:t>
      </w:r>
      <w:r>
        <w:t>Quality</w:t>
      </w:r>
      <w:r>
        <w:rPr>
          <w:spacing w:val="-4"/>
        </w:rPr>
        <w:t xml:space="preserve"> Plan</w:t>
      </w:r>
    </w:p>
    <w:p w14:paraId="7BEF4E8F" w14:textId="77777777" w:rsidR="00E96E85" w:rsidRDefault="00E96E85">
      <w:pPr>
        <w:pStyle w:val="BodyText"/>
        <w:spacing w:before="45"/>
        <w:rPr>
          <w:b/>
        </w:rPr>
      </w:pPr>
    </w:p>
    <w:p w14:paraId="26A5C07B" w14:textId="77777777" w:rsidR="00E96E85" w:rsidRDefault="00DE2551">
      <w:pPr>
        <w:pStyle w:val="ListParagraph"/>
        <w:numPr>
          <w:ilvl w:val="1"/>
          <w:numId w:val="1"/>
        </w:numPr>
        <w:tabs>
          <w:tab w:val="left" w:pos="1426"/>
          <w:tab w:val="left" w:pos="1428"/>
        </w:tabs>
        <w:spacing w:before="1" w:line="285" w:lineRule="auto"/>
        <w:ind w:right="599"/>
        <w:rPr>
          <w:sz w:val="20"/>
        </w:rPr>
      </w:pPr>
      <w:r>
        <w:rPr>
          <w:sz w:val="20"/>
        </w:rPr>
        <w:t>The</w:t>
      </w:r>
      <w:r>
        <w:rPr>
          <w:spacing w:val="40"/>
          <w:sz w:val="20"/>
        </w:rPr>
        <w:t xml:space="preserve"> </w:t>
      </w:r>
      <w:r>
        <w:rPr>
          <w:sz w:val="20"/>
        </w:rPr>
        <w:t>work</w:t>
      </w:r>
      <w:r>
        <w:rPr>
          <w:spacing w:val="40"/>
          <w:sz w:val="20"/>
        </w:rPr>
        <w:t xml:space="preserve"> </w:t>
      </w:r>
      <w:r>
        <w:rPr>
          <w:sz w:val="20"/>
        </w:rPr>
        <w:t>shall</w:t>
      </w:r>
      <w:r>
        <w:rPr>
          <w:spacing w:val="40"/>
          <w:sz w:val="20"/>
        </w:rPr>
        <w:t xml:space="preserve"> </w:t>
      </w:r>
      <w:r>
        <w:rPr>
          <w:sz w:val="20"/>
        </w:rPr>
        <w:t>be</w:t>
      </w:r>
      <w:r>
        <w:rPr>
          <w:spacing w:val="40"/>
          <w:sz w:val="20"/>
        </w:rPr>
        <w:t xml:space="preserve"> </w:t>
      </w:r>
      <w:r>
        <w:rPr>
          <w:sz w:val="20"/>
        </w:rPr>
        <w:t>executed</w:t>
      </w:r>
      <w:r>
        <w:rPr>
          <w:spacing w:val="40"/>
          <w:sz w:val="20"/>
        </w:rPr>
        <w:t xml:space="preserve"> </w:t>
      </w:r>
      <w:r>
        <w:rPr>
          <w:sz w:val="20"/>
        </w:rPr>
        <w:t>as</w:t>
      </w:r>
      <w:r>
        <w:rPr>
          <w:spacing w:val="40"/>
          <w:sz w:val="20"/>
        </w:rPr>
        <w:t xml:space="preserve"> </w:t>
      </w:r>
      <w:r>
        <w:rPr>
          <w:sz w:val="20"/>
        </w:rPr>
        <w:t>per</w:t>
      </w:r>
      <w:r>
        <w:rPr>
          <w:spacing w:val="40"/>
          <w:sz w:val="20"/>
        </w:rPr>
        <w:t xml:space="preserve"> </w:t>
      </w:r>
      <w:r>
        <w:rPr>
          <w:sz w:val="20"/>
        </w:rPr>
        <w:t>the</w:t>
      </w:r>
      <w:r>
        <w:rPr>
          <w:spacing w:val="40"/>
          <w:sz w:val="20"/>
        </w:rPr>
        <w:t xml:space="preserve"> </w:t>
      </w:r>
      <w:r>
        <w:rPr>
          <w:sz w:val="20"/>
        </w:rPr>
        <w:t>Standard</w:t>
      </w:r>
      <w:r>
        <w:rPr>
          <w:spacing w:val="40"/>
          <w:sz w:val="20"/>
        </w:rPr>
        <w:t xml:space="preserve"> </w:t>
      </w:r>
      <w:r>
        <w:rPr>
          <w:sz w:val="20"/>
        </w:rPr>
        <w:t>Field</w:t>
      </w:r>
      <w:r>
        <w:rPr>
          <w:spacing w:val="40"/>
          <w:sz w:val="20"/>
        </w:rPr>
        <w:t xml:space="preserve"> </w:t>
      </w:r>
      <w:r>
        <w:rPr>
          <w:sz w:val="20"/>
        </w:rPr>
        <w:t>Quality</w:t>
      </w:r>
      <w:r>
        <w:rPr>
          <w:spacing w:val="40"/>
          <w:sz w:val="20"/>
        </w:rPr>
        <w:t xml:space="preserve"> </w:t>
      </w:r>
      <w:r>
        <w:rPr>
          <w:sz w:val="20"/>
        </w:rPr>
        <w:t>Document</w:t>
      </w:r>
      <w:r>
        <w:rPr>
          <w:spacing w:val="40"/>
          <w:sz w:val="20"/>
        </w:rPr>
        <w:t xml:space="preserve"> </w:t>
      </w:r>
      <w:r>
        <w:rPr>
          <w:sz w:val="20"/>
        </w:rPr>
        <w:t>pertaining</w:t>
      </w:r>
      <w:r>
        <w:rPr>
          <w:spacing w:val="40"/>
          <w:sz w:val="20"/>
        </w:rPr>
        <w:t xml:space="preserve"> </w:t>
      </w:r>
      <w:r>
        <w:rPr>
          <w:sz w:val="20"/>
        </w:rPr>
        <w:t xml:space="preserve">to building civil works along with the other quality plans indicated in the </w:t>
      </w:r>
      <w:proofErr w:type="gramStart"/>
      <w:r>
        <w:rPr>
          <w:sz w:val="20"/>
        </w:rPr>
        <w:t>Technical</w:t>
      </w:r>
      <w:proofErr w:type="gramEnd"/>
      <w:r>
        <w:rPr>
          <w:spacing w:val="80"/>
          <w:sz w:val="20"/>
        </w:rPr>
        <w:t xml:space="preserve"> </w:t>
      </w:r>
      <w:r>
        <w:rPr>
          <w:sz w:val="20"/>
        </w:rPr>
        <w:t>specifications.</w:t>
      </w:r>
      <w:r>
        <w:rPr>
          <w:spacing w:val="40"/>
          <w:sz w:val="20"/>
        </w:rPr>
        <w:t xml:space="preserve"> </w:t>
      </w:r>
      <w:r>
        <w:rPr>
          <w:sz w:val="20"/>
        </w:rPr>
        <w:t>All</w:t>
      </w:r>
      <w:r>
        <w:rPr>
          <w:spacing w:val="40"/>
          <w:sz w:val="20"/>
        </w:rPr>
        <w:t xml:space="preserve"> </w:t>
      </w:r>
      <w:r>
        <w:rPr>
          <w:sz w:val="20"/>
        </w:rPr>
        <w:t>tests</w:t>
      </w:r>
      <w:r>
        <w:rPr>
          <w:spacing w:val="40"/>
          <w:sz w:val="20"/>
        </w:rPr>
        <w:t xml:space="preserve"> </w:t>
      </w:r>
      <w:r>
        <w:rPr>
          <w:sz w:val="20"/>
        </w:rPr>
        <w:t>on</w:t>
      </w:r>
      <w:r>
        <w:rPr>
          <w:spacing w:val="40"/>
          <w:sz w:val="20"/>
        </w:rPr>
        <w:t xml:space="preserve"> </w:t>
      </w:r>
      <w:r>
        <w:rPr>
          <w:sz w:val="20"/>
        </w:rPr>
        <w:t>materials</w:t>
      </w:r>
      <w:r>
        <w:rPr>
          <w:spacing w:val="40"/>
          <w:sz w:val="20"/>
        </w:rPr>
        <w:t xml:space="preserve"> </w:t>
      </w:r>
      <w:r>
        <w:rPr>
          <w:sz w:val="20"/>
        </w:rPr>
        <w:t>and</w:t>
      </w:r>
      <w:r>
        <w:rPr>
          <w:spacing w:val="35"/>
          <w:sz w:val="20"/>
        </w:rPr>
        <w:t xml:space="preserve"> </w:t>
      </w:r>
      <w:r>
        <w:rPr>
          <w:sz w:val="20"/>
        </w:rPr>
        <w:t>finished</w:t>
      </w:r>
      <w:r>
        <w:rPr>
          <w:spacing w:val="40"/>
          <w:sz w:val="20"/>
        </w:rPr>
        <w:t xml:space="preserve"> </w:t>
      </w:r>
      <w:r>
        <w:rPr>
          <w:sz w:val="20"/>
        </w:rPr>
        <w:t>products</w:t>
      </w:r>
      <w:r>
        <w:rPr>
          <w:spacing w:val="40"/>
          <w:sz w:val="20"/>
        </w:rPr>
        <w:t xml:space="preserve"> </w:t>
      </w:r>
      <w:r>
        <w:rPr>
          <w:sz w:val="20"/>
        </w:rPr>
        <w:t>as</w:t>
      </w:r>
      <w:r>
        <w:rPr>
          <w:spacing w:val="37"/>
          <w:sz w:val="20"/>
        </w:rPr>
        <w:t xml:space="preserve"> </w:t>
      </w:r>
      <w:r>
        <w:rPr>
          <w:sz w:val="20"/>
        </w:rPr>
        <w:t>required</w:t>
      </w:r>
      <w:r>
        <w:rPr>
          <w:spacing w:val="40"/>
          <w:sz w:val="20"/>
        </w:rPr>
        <w:t xml:space="preserve"> </w:t>
      </w:r>
      <w:r>
        <w:rPr>
          <w:sz w:val="20"/>
        </w:rPr>
        <w:t>in</w:t>
      </w:r>
      <w:r>
        <w:rPr>
          <w:spacing w:val="40"/>
          <w:sz w:val="20"/>
        </w:rPr>
        <w:t xml:space="preserve"> </w:t>
      </w:r>
      <w:r>
        <w:rPr>
          <w:sz w:val="20"/>
        </w:rPr>
        <w:t>the</w:t>
      </w:r>
      <w:r>
        <w:rPr>
          <w:spacing w:val="40"/>
          <w:sz w:val="20"/>
        </w:rPr>
        <w:t xml:space="preserve"> </w:t>
      </w:r>
      <w:r>
        <w:rPr>
          <w:sz w:val="20"/>
        </w:rPr>
        <w:t>field</w:t>
      </w:r>
      <w:r>
        <w:rPr>
          <w:spacing w:val="40"/>
          <w:sz w:val="20"/>
        </w:rPr>
        <w:t xml:space="preserve"> </w:t>
      </w:r>
      <w:r>
        <w:rPr>
          <w:sz w:val="20"/>
        </w:rPr>
        <w:t>quality plan</w:t>
      </w:r>
      <w:r>
        <w:rPr>
          <w:spacing w:val="38"/>
          <w:sz w:val="20"/>
        </w:rPr>
        <w:t xml:space="preserve"> </w:t>
      </w:r>
      <w:r>
        <w:rPr>
          <w:sz w:val="20"/>
        </w:rPr>
        <w:t>shall</w:t>
      </w:r>
      <w:r>
        <w:rPr>
          <w:spacing w:val="31"/>
          <w:sz w:val="20"/>
        </w:rPr>
        <w:t xml:space="preserve"> </w:t>
      </w:r>
      <w:r>
        <w:rPr>
          <w:sz w:val="20"/>
        </w:rPr>
        <w:t>be</w:t>
      </w:r>
      <w:r>
        <w:rPr>
          <w:spacing w:val="36"/>
          <w:sz w:val="20"/>
        </w:rPr>
        <w:t xml:space="preserve"> </w:t>
      </w:r>
      <w:r>
        <w:rPr>
          <w:sz w:val="20"/>
        </w:rPr>
        <w:t>carried out</w:t>
      </w:r>
      <w:r>
        <w:rPr>
          <w:spacing w:val="31"/>
          <w:sz w:val="20"/>
        </w:rPr>
        <w:t xml:space="preserve"> </w:t>
      </w:r>
      <w:r>
        <w:rPr>
          <w:sz w:val="20"/>
        </w:rPr>
        <w:t>by</w:t>
      </w:r>
      <w:r>
        <w:rPr>
          <w:spacing w:val="33"/>
          <w:sz w:val="20"/>
        </w:rPr>
        <w:t xml:space="preserve"> </w:t>
      </w:r>
      <w:r>
        <w:rPr>
          <w:sz w:val="20"/>
        </w:rPr>
        <w:t>the</w:t>
      </w:r>
      <w:r>
        <w:rPr>
          <w:spacing w:val="36"/>
          <w:sz w:val="20"/>
        </w:rPr>
        <w:t xml:space="preserve"> </w:t>
      </w:r>
      <w:r>
        <w:rPr>
          <w:sz w:val="20"/>
        </w:rPr>
        <w:t>Contractor</w:t>
      </w:r>
      <w:r>
        <w:rPr>
          <w:spacing w:val="33"/>
          <w:sz w:val="20"/>
        </w:rPr>
        <w:t xml:space="preserve"> </w:t>
      </w:r>
      <w:r>
        <w:rPr>
          <w:sz w:val="20"/>
        </w:rPr>
        <w:t>at</w:t>
      </w:r>
      <w:r>
        <w:rPr>
          <w:spacing w:val="31"/>
          <w:sz w:val="20"/>
        </w:rPr>
        <w:t xml:space="preserve"> </w:t>
      </w:r>
      <w:r>
        <w:rPr>
          <w:sz w:val="20"/>
        </w:rPr>
        <w:t>his</w:t>
      </w:r>
      <w:r>
        <w:rPr>
          <w:spacing w:val="35"/>
          <w:sz w:val="20"/>
        </w:rPr>
        <w:t xml:space="preserve"> </w:t>
      </w:r>
      <w:r>
        <w:rPr>
          <w:sz w:val="20"/>
        </w:rPr>
        <w:t>own</w:t>
      </w:r>
      <w:r>
        <w:rPr>
          <w:spacing w:val="38"/>
          <w:sz w:val="20"/>
        </w:rPr>
        <w:t xml:space="preserve"> </w:t>
      </w:r>
      <w:r>
        <w:rPr>
          <w:sz w:val="20"/>
        </w:rPr>
        <w:t>cost.</w:t>
      </w:r>
    </w:p>
    <w:p w14:paraId="3FD60454" w14:textId="3F778AE3" w:rsidR="00E96E85" w:rsidRDefault="00DE2551">
      <w:pPr>
        <w:pStyle w:val="ListParagraph"/>
        <w:numPr>
          <w:ilvl w:val="1"/>
          <w:numId w:val="1"/>
        </w:numPr>
        <w:tabs>
          <w:tab w:val="left" w:pos="1426"/>
          <w:tab w:val="left" w:pos="1428"/>
        </w:tabs>
        <w:spacing w:before="188" w:line="285" w:lineRule="auto"/>
        <w:ind w:right="606"/>
        <w:rPr>
          <w:sz w:val="20"/>
        </w:rPr>
      </w:pPr>
      <w:r>
        <w:rPr>
          <w:sz w:val="20"/>
        </w:rPr>
        <w:t>The</w:t>
      </w:r>
      <w:r>
        <w:rPr>
          <w:spacing w:val="40"/>
          <w:sz w:val="20"/>
        </w:rPr>
        <w:t xml:space="preserve"> </w:t>
      </w:r>
      <w:r>
        <w:rPr>
          <w:sz w:val="20"/>
        </w:rPr>
        <w:t>material</w:t>
      </w:r>
      <w:r>
        <w:rPr>
          <w:spacing w:val="40"/>
          <w:sz w:val="20"/>
        </w:rPr>
        <w:t xml:space="preserve"> </w:t>
      </w:r>
      <w:r>
        <w:rPr>
          <w:sz w:val="20"/>
        </w:rPr>
        <w:t>testing</w:t>
      </w:r>
      <w:r>
        <w:rPr>
          <w:spacing w:val="40"/>
          <w:sz w:val="20"/>
        </w:rPr>
        <w:t xml:space="preserve"> </w:t>
      </w:r>
      <w:r>
        <w:rPr>
          <w:sz w:val="20"/>
        </w:rPr>
        <w:t>shall</w:t>
      </w:r>
      <w:r>
        <w:rPr>
          <w:spacing w:val="40"/>
          <w:sz w:val="20"/>
        </w:rPr>
        <w:t xml:space="preserve"> </w:t>
      </w:r>
      <w:r>
        <w:rPr>
          <w:sz w:val="20"/>
        </w:rPr>
        <w:t>be carried</w:t>
      </w:r>
      <w:r>
        <w:rPr>
          <w:spacing w:val="40"/>
          <w:sz w:val="20"/>
        </w:rPr>
        <w:t xml:space="preserve"> </w:t>
      </w:r>
      <w:r>
        <w:rPr>
          <w:sz w:val="20"/>
        </w:rPr>
        <w:t>out</w:t>
      </w:r>
      <w:r>
        <w:rPr>
          <w:spacing w:val="40"/>
          <w:sz w:val="20"/>
        </w:rPr>
        <w:t xml:space="preserve"> </w:t>
      </w:r>
      <w:r>
        <w:rPr>
          <w:sz w:val="20"/>
        </w:rPr>
        <w:t>in</w:t>
      </w:r>
      <w:r>
        <w:rPr>
          <w:spacing w:val="40"/>
          <w:sz w:val="20"/>
        </w:rPr>
        <w:t xml:space="preserve"> </w:t>
      </w:r>
      <w:r>
        <w:rPr>
          <w:sz w:val="20"/>
        </w:rPr>
        <w:t>any</w:t>
      </w:r>
      <w:r>
        <w:rPr>
          <w:spacing w:val="40"/>
          <w:sz w:val="20"/>
        </w:rPr>
        <w:t xml:space="preserve"> </w:t>
      </w:r>
      <w:r>
        <w:rPr>
          <w:sz w:val="20"/>
        </w:rPr>
        <w:t>of</w:t>
      </w:r>
      <w:r>
        <w:rPr>
          <w:spacing w:val="40"/>
          <w:sz w:val="20"/>
        </w:rPr>
        <w:t xml:space="preserve"> </w:t>
      </w:r>
      <w:r>
        <w:rPr>
          <w:sz w:val="20"/>
        </w:rPr>
        <w:t>the</w:t>
      </w:r>
      <w:r>
        <w:rPr>
          <w:spacing w:val="40"/>
          <w:sz w:val="20"/>
        </w:rPr>
        <w:t xml:space="preserve"> </w:t>
      </w:r>
      <w:r>
        <w:rPr>
          <w:sz w:val="20"/>
        </w:rPr>
        <w:t>NABL</w:t>
      </w:r>
      <w:r>
        <w:rPr>
          <w:spacing w:val="40"/>
          <w:sz w:val="20"/>
        </w:rPr>
        <w:t xml:space="preserve"> </w:t>
      </w:r>
      <w:r>
        <w:rPr>
          <w:sz w:val="20"/>
        </w:rPr>
        <w:t>accredited</w:t>
      </w:r>
      <w:r>
        <w:rPr>
          <w:spacing w:val="40"/>
          <w:sz w:val="20"/>
        </w:rPr>
        <w:t xml:space="preserve"> </w:t>
      </w:r>
      <w:r>
        <w:rPr>
          <w:sz w:val="20"/>
        </w:rPr>
        <w:t>laboratories/ Approved TPL of POWERGRID NER</w:t>
      </w:r>
      <w:r w:rsidR="00FB25B9">
        <w:rPr>
          <w:sz w:val="20"/>
        </w:rPr>
        <w:t>TS</w:t>
      </w:r>
      <w:r>
        <w:rPr>
          <w:sz w:val="20"/>
        </w:rPr>
        <w:t>:</w:t>
      </w:r>
    </w:p>
    <w:p w14:paraId="1070D599" w14:textId="77777777" w:rsidR="00E96E85" w:rsidRDefault="00DE2551">
      <w:pPr>
        <w:pStyle w:val="ListParagraph"/>
        <w:numPr>
          <w:ilvl w:val="1"/>
          <w:numId w:val="1"/>
        </w:numPr>
        <w:tabs>
          <w:tab w:val="left" w:pos="1428"/>
        </w:tabs>
        <w:spacing w:before="191" w:line="285" w:lineRule="auto"/>
        <w:ind w:right="605"/>
        <w:rPr>
          <w:sz w:val="20"/>
        </w:rPr>
      </w:pPr>
      <w:r>
        <w:rPr>
          <w:sz w:val="20"/>
        </w:rPr>
        <w:t>The contractor shall arrange at his own cost, packing, forwarding and other incidentals for conducting the tests.</w:t>
      </w:r>
    </w:p>
    <w:p w14:paraId="53BF0235" w14:textId="77777777" w:rsidR="00E96E85" w:rsidRDefault="00DE2551">
      <w:pPr>
        <w:pStyle w:val="ListParagraph"/>
        <w:numPr>
          <w:ilvl w:val="1"/>
          <w:numId w:val="1"/>
        </w:numPr>
        <w:tabs>
          <w:tab w:val="left" w:pos="1425"/>
          <w:tab w:val="left" w:pos="1427"/>
        </w:tabs>
        <w:spacing w:before="191" w:line="285" w:lineRule="auto"/>
        <w:ind w:left="1427" w:right="602"/>
        <w:rPr>
          <w:sz w:val="20"/>
        </w:rPr>
      </w:pPr>
      <w:r>
        <w:rPr>
          <w:sz w:val="20"/>
        </w:rPr>
        <w:t>The Contractor shall bring samples of all materials; finished or raw to the site and shall get</w:t>
      </w:r>
      <w:r>
        <w:rPr>
          <w:spacing w:val="40"/>
          <w:sz w:val="20"/>
        </w:rPr>
        <w:t xml:space="preserve"> </w:t>
      </w:r>
      <w:r>
        <w:rPr>
          <w:sz w:val="20"/>
        </w:rPr>
        <w:t>them approved from the Engineer-in-Charge before using them in the work. Any material not conforming</w:t>
      </w:r>
      <w:r>
        <w:rPr>
          <w:spacing w:val="-1"/>
          <w:sz w:val="20"/>
        </w:rPr>
        <w:t xml:space="preserve"> </w:t>
      </w:r>
      <w:r>
        <w:rPr>
          <w:sz w:val="20"/>
        </w:rPr>
        <w:t>to</w:t>
      </w:r>
      <w:r>
        <w:rPr>
          <w:spacing w:val="-1"/>
          <w:sz w:val="20"/>
        </w:rPr>
        <w:t xml:space="preserve"> </w:t>
      </w:r>
      <w:r>
        <w:rPr>
          <w:sz w:val="20"/>
        </w:rPr>
        <w:t>approved</w:t>
      </w:r>
      <w:r>
        <w:rPr>
          <w:spacing w:val="-1"/>
          <w:sz w:val="20"/>
        </w:rPr>
        <w:t xml:space="preserve"> </w:t>
      </w:r>
      <w:r>
        <w:rPr>
          <w:sz w:val="20"/>
        </w:rPr>
        <w:t>samples</w:t>
      </w:r>
      <w:r>
        <w:rPr>
          <w:spacing w:val="-1"/>
          <w:sz w:val="20"/>
        </w:rPr>
        <w:t xml:space="preserve"> </w:t>
      </w:r>
      <w:r>
        <w:rPr>
          <w:sz w:val="20"/>
        </w:rPr>
        <w:t>shall be removed within</w:t>
      </w:r>
      <w:r>
        <w:rPr>
          <w:spacing w:val="-1"/>
          <w:sz w:val="20"/>
        </w:rPr>
        <w:t xml:space="preserve"> </w:t>
      </w:r>
      <w:r>
        <w:rPr>
          <w:sz w:val="20"/>
        </w:rPr>
        <w:t>48 hours</w:t>
      </w:r>
      <w:r>
        <w:rPr>
          <w:spacing w:val="-2"/>
          <w:sz w:val="20"/>
        </w:rPr>
        <w:t xml:space="preserve"> </w:t>
      </w:r>
      <w:r>
        <w:rPr>
          <w:sz w:val="20"/>
        </w:rPr>
        <w:t>of the Engineer-in-Charge’s instruction to the Contractor to do so, failing which it shall be removed by the Engineer-in- Charge or his representative from the site at the risk and cost of the Contractor.</w:t>
      </w:r>
    </w:p>
    <w:p w14:paraId="61C48ADC" w14:textId="6D1AA2DA" w:rsidR="00E96E85" w:rsidRDefault="00DE2551">
      <w:pPr>
        <w:pStyle w:val="ListParagraph"/>
        <w:numPr>
          <w:ilvl w:val="1"/>
          <w:numId w:val="1"/>
        </w:numPr>
        <w:tabs>
          <w:tab w:val="left" w:pos="1425"/>
          <w:tab w:val="left" w:pos="1427"/>
        </w:tabs>
        <w:spacing w:before="188" w:line="285" w:lineRule="auto"/>
        <w:ind w:left="1427" w:right="605"/>
        <w:rPr>
          <w:sz w:val="20"/>
        </w:rPr>
      </w:pPr>
      <w:r>
        <w:rPr>
          <w:sz w:val="20"/>
        </w:rPr>
        <w:t xml:space="preserve">Samples of materials to be used with original/colour catalogue with specification </w:t>
      </w:r>
      <w:r w:rsidR="008F22CB">
        <w:rPr>
          <w:sz w:val="20"/>
        </w:rPr>
        <w:t>s</w:t>
      </w:r>
      <w:r>
        <w:rPr>
          <w:sz w:val="20"/>
        </w:rPr>
        <w:t>hall be brought</w:t>
      </w:r>
      <w:r>
        <w:rPr>
          <w:spacing w:val="-2"/>
          <w:sz w:val="20"/>
        </w:rPr>
        <w:t xml:space="preserve"> </w:t>
      </w:r>
      <w:r>
        <w:rPr>
          <w:sz w:val="20"/>
        </w:rPr>
        <w:t>by</w:t>
      </w:r>
      <w:r>
        <w:rPr>
          <w:spacing w:val="-1"/>
          <w:sz w:val="20"/>
        </w:rPr>
        <w:t xml:space="preserve"> </w:t>
      </w:r>
      <w:r>
        <w:rPr>
          <w:sz w:val="20"/>
        </w:rPr>
        <w:t>contractor well</w:t>
      </w:r>
      <w:r>
        <w:rPr>
          <w:spacing w:val="-2"/>
          <w:sz w:val="20"/>
        </w:rPr>
        <w:t xml:space="preserve"> </w:t>
      </w:r>
      <w:r>
        <w:rPr>
          <w:sz w:val="20"/>
        </w:rPr>
        <w:t>in</w:t>
      </w:r>
      <w:r>
        <w:rPr>
          <w:spacing w:val="-4"/>
          <w:sz w:val="20"/>
        </w:rPr>
        <w:t xml:space="preserve"> </w:t>
      </w:r>
      <w:r>
        <w:rPr>
          <w:sz w:val="20"/>
        </w:rPr>
        <w:t>advance</w:t>
      </w:r>
      <w:r>
        <w:rPr>
          <w:spacing w:val="-2"/>
          <w:sz w:val="20"/>
        </w:rPr>
        <w:t xml:space="preserve"> </w:t>
      </w:r>
      <w:r>
        <w:rPr>
          <w:sz w:val="20"/>
        </w:rPr>
        <w:t>and</w:t>
      </w:r>
      <w:r>
        <w:rPr>
          <w:spacing w:val="-1"/>
          <w:sz w:val="20"/>
        </w:rPr>
        <w:t xml:space="preserve"> </w:t>
      </w:r>
      <w:r>
        <w:rPr>
          <w:sz w:val="20"/>
        </w:rPr>
        <w:t>shall</w:t>
      </w:r>
      <w:r>
        <w:rPr>
          <w:spacing w:val="-2"/>
          <w:sz w:val="20"/>
        </w:rPr>
        <w:t xml:space="preserve"> </w:t>
      </w:r>
      <w:r>
        <w:rPr>
          <w:sz w:val="20"/>
        </w:rPr>
        <w:t>be</w:t>
      </w:r>
      <w:r>
        <w:rPr>
          <w:spacing w:val="-3"/>
          <w:sz w:val="20"/>
        </w:rPr>
        <w:t xml:space="preserve"> </w:t>
      </w:r>
      <w:r>
        <w:rPr>
          <w:sz w:val="20"/>
        </w:rPr>
        <w:t>displayed</w:t>
      </w:r>
      <w:r>
        <w:rPr>
          <w:spacing w:val="-1"/>
          <w:sz w:val="20"/>
        </w:rPr>
        <w:t xml:space="preserve"> </w:t>
      </w:r>
      <w:r>
        <w:rPr>
          <w:sz w:val="20"/>
        </w:rPr>
        <w:t>and</w:t>
      </w:r>
      <w:r>
        <w:rPr>
          <w:spacing w:val="-4"/>
          <w:sz w:val="20"/>
        </w:rPr>
        <w:t xml:space="preserve"> </w:t>
      </w:r>
      <w:r>
        <w:rPr>
          <w:sz w:val="20"/>
        </w:rPr>
        <w:t>kept</w:t>
      </w:r>
      <w:r>
        <w:rPr>
          <w:spacing w:val="-2"/>
          <w:sz w:val="20"/>
        </w:rPr>
        <w:t xml:space="preserve"> </w:t>
      </w:r>
      <w:r>
        <w:rPr>
          <w:sz w:val="20"/>
        </w:rPr>
        <w:t>in</w:t>
      </w:r>
      <w:r>
        <w:rPr>
          <w:spacing w:val="-1"/>
          <w:sz w:val="20"/>
        </w:rPr>
        <w:t xml:space="preserve"> </w:t>
      </w:r>
      <w:r>
        <w:rPr>
          <w:sz w:val="20"/>
        </w:rPr>
        <w:t>separate</w:t>
      </w:r>
      <w:r>
        <w:rPr>
          <w:spacing w:val="-2"/>
          <w:sz w:val="20"/>
        </w:rPr>
        <w:t xml:space="preserve"> </w:t>
      </w:r>
      <w:r>
        <w:rPr>
          <w:sz w:val="20"/>
        </w:rPr>
        <w:t>sample</w:t>
      </w:r>
      <w:r>
        <w:rPr>
          <w:spacing w:val="-4"/>
          <w:sz w:val="20"/>
        </w:rPr>
        <w:t xml:space="preserve"> </w:t>
      </w:r>
      <w:r>
        <w:rPr>
          <w:sz w:val="20"/>
        </w:rPr>
        <w:t>rooms</w:t>
      </w:r>
    </w:p>
    <w:p w14:paraId="4C10116F" w14:textId="77777777" w:rsidR="00E96E85" w:rsidRDefault="00E96E85">
      <w:pPr>
        <w:pStyle w:val="ListParagraph"/>
        <w:spacing w:line="285" w:lineRule="auto"/>
        <w:rPr>
          <w:sz w:val="20"/>
        </w:rPr>
        <w:sectPr w:rsidR="00E96E85">
          <w:headerReference w:type="default" r:id="rId8"/>
          <w:footerReference w:type="default" r:id="rId9"/>
          <w:pgSz w:w="12240" w:h="15840"/>
          <w:pgMar w:top="1440" w:right="720" w:bottom="820" w:left="1800" w:header="715" w:footer="639" w:gutter="0"/>
          <w:cols w:space="720"/>
        </w:sectPr>
      </w:pPr>
    </w:p>
    <w:p w14:paraId="1F799E4D" w14:textId="77777777" w:rsidR="00E96E85" w:rsidRDefault="00E96E85">
      <w:pPr>
        <w:pStyle w:val="BodyText"/>
        <w:spacing w:before="221"/>
      </w:pPr>
    </w:p>
    <w:p w14:paraId="17BAB4AF" w14:textId="77777777" w:rsidR="00E96E85" w:rsidRDefault="00DE2551">
      <w:pPr>
        <w:pStyle w:val="BodyText"/>
        <w:spacing w:before="1"/>
        <w:ind w:left="787" w:right="592"/>
        <w:jc w:val="center"/>
      </w:pPr>
      <w:r>
        <w:t>on</w:t>
      </w:r>
      <w:r>
        <w:rPr>
          <w:spacing w:val="-3"/>
        </w:rPr>
        <w:t xml:space="preserve"> </w:t>
      </w:r>
      <w:r>
        <w:t>site.</w:t>
      </w:r>
      <w:r>
        <w:rPr>
          <w:spacing w:val="-4"/>
        </w:rPr>
        <w:t xml:space="preserve"> </w:t>
      </w:r>
      <w:r>
        <w:t>Samples</w:t>
      </w:r>
      <w:r>
        <w:rPr>
          <w:spacing w:val="-4"/>
        </w:rPr>
        <w:t xml:space="preserve"> </w:t>
      </w:r>
      <w:r>
        <w:t>of</w:t>
      </w:r>
      <w:r>
        <w:rPr>
          <w:spacing w:val="-2"/>
        </w:rPr>
        <w:t xml:space="preserve"> </w:t>
      </w:r>
      <w:r>
        <w:t>all</w:t>
      </w:r>
      <w:r>
        <w:rPr>
          <w:spacing w:val="-4"/>
        </w:rPr>
        <w:t xml:space="preserve"> </w:t>
      </w:r>
      <w:r>
        <w:t>kinds</w:t>
      </w:r>
      <w:r>
        <w:rPr>
          <w:spacing w:val="-4"/>
        </w:rPr>
        <w:t xml:space="preserve"> </w:t>
      </w:r>
      <w:r>
        <w:t>of materials</w:t>
      </w:r>
      <w:r>
        <w:rPr>
          <w:spacing w:val="-4"/>
        </w:rPr>
        <w:t xml:space="preserve"> </w:t>
      </w:r>
      <w:r>
        <w:t>to</w:t>
      </w:r>
      <w:r>
        <w:rPr>
          <w:spacing w:val="-3"/>
        </w:rPr>
        <w:t xml:space="preserve"> </w:t>
      </w:r>
      <w:r>
        <w:t>be</w:t>
      </w:r>
      <w:r>
        <w:rPr>
          <w:spacing w:val="-4"/>
        </w:rPr>
        <w:t xml:space="preserve"> </w:t>
      </w:r>
      <w:r>
        <w:t>used</w:t>
      </w:r>
      <w:r>
        <w:rPr>
          <w:spacing w:val="-2"/>
        </w:rPr>
        <w:t xml:space="preserve"> </w:t>
      </w:r>
      <w:r>
        <w:t>shall</w:t>
      </w:r>
      <w:r>
        <w:rPr>
          <w:spacing w:val="-4"/>
        </w:rPr>
        <w:t xml:space="preserve"> </w:t>
      </w:r>
      <w:r>
        <w:t>require</w:t>
      </w:r>
      <w:r>
        <w:rPr>
          <w:spacing w:val="-3"/>
        </w:rPr>
        <w:t xml:space="preserve"> </w:t>
      </w:r>
      <w:r>
        <w:t>approval</w:t>
      </w:r>
      <w:r>
        <w:rPr>
          <w:spacing w:val="-6"/>
        </w:rPr>
        <w:t xml:space="preserve"> </w:t>
      </w:r>
      <w:r>
        <w:t>of</w:t>
      </w:r>
      <w:r>
        <w:rPr>
          <w:spacing w:val="-2"/>
        </w:rPr>
        <w:t xml:space="preserve"> </w:t>
      </w:r>
      <w:r>
        <w:t>the</w:t>
      </w:r>
      <w:r>
        <w:rPr>
          <w:spacing w:val="-3"/>
        </w:rPr>
        <w:t xml:space="preserve"> </w:t>
      </w:r>
      <w:r>
        <w:rPr>
          <w:spacing w:val="-2"/>
        </w:rPr>
        <w:t>Owner.</w:t>
      </w:r>
    </w:p>
    <w:p w14:paraId="70B266B4" w14:textId="77777777" w:rsidR="00E96E85" w:rsidRDefault="00E96E85">
      <w:pPr>
        <w:pStyle w:val="BodyText"/>
        <w:spacing w:before="4"/>
      </w:pPr>
    </w:p>
    <w:p w14:paraId="071AEC06" w14:textId="77777777" w:rsidR="00E96E85" w:rsidRDefault="00DE2551">
      <w:pPr>
        <w:pStyle w:val="ListParagraph"/>
        <w:numPr>
          <w:ilvl w:val="1"/>
          <w:numId w:val="1"/>
        </w:numPr>
        <w:tabs>
          <w:tab w:val="left" w:pos="1425"/>
          <w:tab w:val="left" w:pos="1427"/>
        </w:tabs>
        <w:spacing w:line="285" w:lineRule="auto"/>
        <w:ind w:left="1427" w:right="605"/>
        <w:rPr>
          <w:sz w:val="20"/>
        </w:rPr>
      </w:pPr>
      <w:r>
        <w:rPr>
          <w:sz w:val="20"/>
        </w:rPr>
        <w:t>Materials shall be of approved quality and the best of their kind available and shall generally conform to I.S. Specifications. The Contractor shall order all the materials required for the execution of work as early as</w:t>
      </w:r>
      <w:r>
        <w:rPr>
          <w:spacing w:val="-4"/>
          <w:sz w:val="20"/>
        </w:rPr>
        <w:t xml:space="preserve"> </w:t>
      </w:r>
      <w:r>
        <w:rPr>
          <w:sz w:val="20"/>
        </w:rPr>
        <w:t>necessary and ensure</w:t>
      </w:r>
      <w:r>
        <w:rPr>
          <w:spacing w:val="-1"/>
          <w:sz w:val="20"/>
        </w:rPr>
        <w:t xml:space="preserve"> </w:t>
      </w:r>
      <w:r>
        <w:rPr>
          <w:sz w:val="20"/>
        </w:rPr>
        <w:t>that</w:t>
      </w:r>
      <w:r>
        <w:rPr>
          <w:spacing w:val="-1"/>
          <w:sz w:val="20"/>
        </w:rPr>
        <w:t xml:space="preserve"> </w:t>
      </w:r>
      <w:r>
        <w:rPr>
          <w:sz w:val="20"/>
        </w:rPr>
        <w:t>such materials are</w:t>
      </w:r>
      <w:r>
        <w:rPr>
          <w:spacing w:val="-1"/>
          <w:sz w:val="20"/>
        </w:rPr>
        <w:t xml:space="preserve"> </w:t>
      </w:r>
      <w:r>
        <w:rPr>
          <w:sz w:val="20"/>
        </w:rPr>
        <w:t>on site well ahead of requirement for use in the work. The work involved calls for high standard of workmanship combined with speed and to the entire satisfaction of the Engineer in Charge.</w:t>
      </w:r>
    </w:p>
    <w:p w14:paraId="2EDD538F" w14:textId="77777777" w:rsidR="00E96E85" w:rsidRDefault="00DE2551">
      <w:pPr>
        <w:pStyle w:val="ListParagraph"/>
        <w:numPr>
          <w:ilvl w:val="1"/>
          <w:numId w:val="1"/>
        </w:numPr>
        <w:tabs>
          <w:tab w:val="left" w:pos="1425"/>
          <w:tab w:val="left" w:pos="1427"/>
        </w:tabs>
        <w:spacing w:before="189" w:line="285" w:lineRule="auto"/>
        <w:ind w:left="1427" w:right="605"/>
        <w:rPr>
          <w:sz w:val="20"/>
        </w:rPr>
      </w:pPr>
      <w:r>
        <w:rPr>
          <w:sz w:val="20"/>
        </w:rPr>
        <w:t>Before the placement of an award for supply &amp; installation of equipment’s, materials. The contractor shall submit a proposal furnishing all the catalogs &amp; specifications for approval of the Engineer in charge, well in advance.</w:t>
      </w:r>
    </w:p>
    <w:p w14:paraId="7BDB6352" w14:textId="77777777" w:rsidR="00E96E85" w:rsidRDefault="00DE2551">
      <w:pPr>
        <w:spacing w:before="187"/>
        <w:ind w:left="787"/>
        <w:jc w:val="center"/>
      </w:pPr>
      <w:r>
        <w:rPr>
          <w:spacing w:val="-4"/>
        </w:rPr>
        <w:t>****</w:t>
      </w:r>
    </w:p>
    <w:sectPr w:rsidR="00E96E85">
      <w:pgSz w:w="12240" w:h="15840"/>
      <w:pgMar w:top="1440" w:right="720" w:bottom="820" w:left="1800" w:header="715" w:footer="63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2B01F" w14:textId="77777777" w:rsidR="00A40B7E" w:rsidRDefault="00A40B7E">
      <w:r>
        <w:separator/>
      </w:r>
    </w:p>
  </w:endnote>
  <w:endnote w:type="continuationSeparator" w:id="0">
    <w:p w14:paraId="1F5F3066" w14:textId="77777777" w:rsidR="00A40B7E" w:rsidRDefault="00A40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5AE2B" w14:textId="77777777" w:rsidR="00E96E85" w:rsidRDefault="00DE2551">
    <w:pPr>
      <w:pStyle w:val="BodyText"/>
      <w:spacing w:line="14" w:lineRule="auto"/>
    </w:pPr>
    <w:r>
      <w:rPr>
        <w:noProof/>
        <w:lang w:val="en-IN" w:eastAsia="en-IN"/>
      </w:rPr>
      <mc:AlternateContent>
        <mc:Choice Requires="wps">
          <w:drawing>
            <wp:anchor distT="0" distB="0" distL="0" distR="0" simplePos="0" relativeHeight="251658240" behindDoc="1" locked="0" layoutInCell="1" allowOverlap="1" wp14:anchorId="6DE510BC" wp14:editId="07BFE86C">
              <wp:simplePos x="0" y="0"/>
              <wp:positionH relativeFrom="page">
                <wp:posOffset>1171955</wp:posOffset>
              </wp:positionH>
              <wp:positionV relativeFrom="page">
                <wp:posOffset>9474707</wp:posOffset>
              </wp:positionV>
              <wp:extent cx="5777865" cy="635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77865" cy="6350"/>
                      </a:xfrm>
                      <a:custGeom>
                        <a:avLst/>
                        <a:gdLst/>
                        <a:ahLst/>
                        <a:cxnLst/>
                        <a:rect l="l" t="t" r="r" b="b"/>
                        <a:pathLst>
                          <a:path w="5777865" h="6350">
                            <a:moveTo>
                              <a:pt x="5777483" y="6096"/>
                            </a:moveTo>
                            <a:lnTo>
                              <a:pt x="0" y="6096"/>
                            </a:lnTo>
                            <a:lnTo>
                              <a:pt x="0" y="0"/>
                            </a:lnTo>
                            <a:lnTo>
                              <a:pt x="5777483" y="0"/>
                            </a:lnTo>
                            <a:lnTo>
                              <a:pt x="5777483" y="609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5E4AA8C" id="Graphic 5" o:spid="_x0000_s1026" style="position:absolute;margin-left:92.3pt;margin-top:746.05pt;width:454.95pt;height:.5pt;z-index:-251658240;visibility:visible;mso-wrap-style:square;mso-wrap-distance-left:0;mso-wrap-distance-top:0;mso-wrap-distance-right:0;mso-wrap-distance-bottom:0;mso-position-horizontal:absolute;mso-position-horizontal-relative:page;mso-position-vertical:absolute;mso-position-vertical-relative:page;v-text-anchor:top" coordsize="577786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" path="m5777483,6096l,6096,,,5777483,r,6096xe" fillcolor="black" stroked="f">
              <v:path arrowok="t"/>
              <w10:wrap anchorx="page" anchory="page"/>
            </v:shape>
          </w:pict>
        </mc:Fallback>
      </mc:AlternateContent>
    </w:r>
    <w:r>
      <w:rPr>
        <w:noProof/>
        <w:lang w:val="en-IN" w:eastAsia="en-IN"/>
      </w:rPr>
      <mc:AlternateContent>
        <mc:Choice Requires="wps">
          <w:drawing>
            <wp:anchor distT="0" distB="0" distL="0" distR="0" simplePos="0" relativeHeight="251660288" behindDoc="1" locked="0" layoutInCell="1" allowOverlap="1" wp14:anchorId="68442EE7" wp14:editId="1AC8528D">
              <wp:simplePos x="0" y="0"/>
              <wp:positionH relativeFrom="page">
                <wp:posOffset>2463800</wp:posOffset>
              </wp:positionH>
              <wp:positionV relativeFrom="page">
                <wp:posOffset>9475995</wp:posOffset>
              </wp:positionV>
              <wp:extent cx="3146425" cy="16573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46425" cy="165735"/>
                      </a:xfrm>
                      <a:prstGeom prst="rect">
                        <a:avLst/>
                      </a:prstGeom>
                    </wps:spPr>
                    <wps:txbx>
                      <w:txbxContent>
                        <w:p w14:paraId="62471CAB" w14:textId="77777777" w:rsidR="00E96E85" w:rsidRDefault="00DE2551">
                          <w:pPr>
                            <w:spacing w:before="10"/>
                            <w:ind w:left="20"/>
                            <w:rPr>
                              <w:b/>
                              <w:sz w:val="20"/>
                            </w:rPr>
                          </w:pPr>
                          <w:r>
                            <w:rPr>
                              <w:b/>
                              <w:sz w:val="20"/>
                              <w:u w:val="single"/>
                            </w:rPr>
                            <w:t>TECHNICAL</w:t>
                          </w:r>
                          <w:r>
                            <w:rPr>
                              <w:b/>
                              <w:spacing w:val="12"/>
                              <w:sz w:val="20"/>
                              <w:u w:val="single"/>
                            </w:rPr>
                            <w:t xml:space="preserve"> </w:t>
                          </w:r>
                          <w:r>
                            <w:rPr>
                              <w:b/>
                              <w:sz w:val="20"/>
                              <w:u w:val="single"/>
                            </w:rPr>
                            <w:t>SPECIFICATION</w:t>
                          </w:r>
                          <w:r>
                            <w:rPr>
                              <w:b/>
                              <w:spacing w:val="19"/>
                              <w:sz w:val="20"/>
                              <w:u w:val="single"/>
                            </w:rPr>
                            <w:t xml:space="preserve"> </w:t>
                          </w:r>
                          <w:r>
                            <w:rPr>
                              <w:b/>
                              <w:sz w:val="20"/>
                              <w:u w:val="single"/>
                            </w:rPr>
                            <w:t>FOR</w:t>
                          </w:r>
                          <w:r>
                            <w:rPr>
                              <w:b/>
                              <w:spacing w:val="15"/>
                              <w:sz w:val="20"/>
                              <w:u w:val="single"/>
                            </w:rPr>
                            <w:t xml:space="preserve"> </w:t>
                          </w:r>
                          <w:r>
                            <w:rPr>
                              <w:b/>
                              <w:sz w:val="20"/>
                              <w:u w:val="single"/>
                            </w:rPr>
                            <w:t>CIVIL</w:t>
                          </w:r>
                          <w:r>
                            <w:rPr>
                              <w:b/>
                              <w:spacing w:val="56"/>
                              <w:w w:val="150"/>
                              <w:sz w:val="20"/>
                              <w:u w:val="single"/>
                            </w:rPr>
                            <w:t xml:space="preserve"> </w:t>
                          </w:r>
                          <w:r>
                            <w:rPr>
                              <w:b/>
                              <w:spacing w:val="-4"/>
                              <w:sz w:val="20"/>
                              <w:u w:val="single"/>
                            </w:rPr>
                            <w:t>WORKS</w:t>
                          </w:r>
                        </w:p>
                      </w:txbxContent>
                    </wps:txbx>
                    <wps:bodyPr wrap="square" lIns="0" tIns="0" rIns="0" bIns="0" rtlCol="0">
                      <a:noAutofit/>
                    </wps:bodyPr>
                  </wps:wsp>
                </a:graphicData>
              </a:graphic>
            </wp:anchor>
          </w:drawing>
        </mc:Choice>
        <mc:Fallback>
          <w:pict>
            <v:shapetype w14:anchorId="68442EE7" id="_x0000_t202" coordsize="21600,21600" o:spt="202" path="m,l,21600r21600,l21600,xe">
              <v:stroke joinstyle="miter"/>
              <v:path gradientshapeok="t" o:connecttype="rect"/>
            </v:shapetype>
            <v:shape id="Textbox 6" o:spid="_x0000_s1027" type="#_x0000_t202" style="position:absolute;margin-left:194pt;margin-top:746.15pt;width:247.75pt;height:13.0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" filled="f" stroked="f">
              <v:textbox inset="0,0,0,0">
                <w:txbxContent>
                  <w:p w14:paraId="62471CAB" w14:textId="77777777" w:rsidR="00E96E85" w:rsidRDefault="00DE2551">
                    <w:pPr>
                      <w:spacing w:before="10"/>
                      <w:ind w:left="20"/>
                      <w:rPr>
                        <w:b/>
                        <w:sz w:val="20"/>
                      </w:rPr>
                    </w:pPr>
                    <w:r>
                      <w:rPr>
                        <w:b/>
                        <w:sz w:val="20"/>
                        <w:u w:val="single"/>
                      </w:rPr>
                      <w:t>TECHNICAL</w:t>
                    </w:r>
                    <w:r>
                      <w:rPr>
                        <w:b/>
                        <w:spacing w:val="12"/>
                        <w:sz w:val="20"/>
                        <w:u w:val="single"/>
                      </w:rPr>
                      <w:t xml:space="preserve"> </w:t>
                    </w:r>
                    <w:r>
                      <w:rPr>
                        <w:b/>
                        <w:sz w:val="20"/>
                        <w:u w:val="single"/>
                      </w:rPr>
                      <w:t>SPECIFICATION</w:t>
                    </w:r>
                    <w:r>
                      <w:rPr>
                        <w:b/>
                        <w:spacing w:val="19"/>
                        <w:sz w:val="20"/>
                        <w:u w:val="single"/>
                      </w:rPr>
                      <w:t xml:space="preserve"> </w:t>
                    </w:r>
                    <w:r>
                      <w:rPr>
                        <w:b/>
                        <w:sz w:val="20"/>
                        <w:u w:val="single"/>
                      </w:rPr>
                      <w:t>FOR</w:t>
                    </w:r>
                    <w:r>
                      <w:rPr>
                        <w:b/>
                        <w:spacing w:val="15"/>
                        <w:sz w:val="20"/>
                        <w:u w:val="single"/>
                      </w:rPr>
                      <w:t xml:space="preserve"> </w:t>
                    </w:r>
                    <w:r>
                      <w:rPr>
                        <w:b/>
                        <w:sz w:val="20"/>
                        <w:u w:val="single"/>
                      </w:rPr>
                      <w:t>CIVIL</w:t>
                    </w:r>
                    <w:r>
                      <w:rPr>
                        <w:b/>
                        <w:spacing w:val="56"/>
                        <w:w w:val="150"/>
                        <w:sz w:val="20"/>
                        <w:u w:val="single"/>
                      </w:rPr>
                      <w:t xml:space="preserve"> </w:t>
                    </w:r>
                    <w:r>
                      <w:rPr>
                        <w:b/>
                        <w:spacing w:val="-4"/>
                        <w:sz w:val="20"/>
                        <w:u w:val="single"/>
                      </w:rPr>
                      <w:t>WORKS</w:t>
                    </w:r>
                  </w:p>
                </w:txbxContent>
              </v:textbox>
              <w10:wrap anchorx="page" anchory="page"/>
            </v:shape>
          </w:pict>
        </mc:Fallback>
      </mc:AlternateContent>
    </w:r>
    <w:r>
      <w:rPr>
        <w:noProof/>
        <w:lang w:val="en-IN" w:eastAsia="en-IN"/>
      </w:rPr>
      <mc:AlternateContent>
        <mc:Choice Requires="wps">
          <w:drawing>
            <wp:anchor distT="0" distB="0" distL="0" distR="0" simplePos="0" relativeHeight="251662336" behindDoc="1" locked="0" layoutInCell="1" allowOverlap="1" wp14:anchorId="12139DA7" wp14:editId="1593CC83">
              <wp:simplePos x="0" y="0"/>
              <wp:positionH relativeFrom="page">
                <wp:posOffset>5958416</wp:posOffset>
              </wp:positionH>
              <wp:positionV relativeFrom="page">
                <wp:posOffset>9626754</wp:posOffset>
              </wp:positionV>
              <wp:extent cx="631190" cy="15367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1190" cy="153670"/>
                      </a:xfrm>
                      <a:prstGeom prst="rect">
                        <a:avLst/>
                      </a:prstGeom>
                    </wps:spPr>
                    <wps:txbx>
                      <w:txbxContent>
                        <w:p w14:paraId="3C8B7590" w14:textId="3B073E88" w:rsidR="00E96E85" w:rsidRDefault="00DE2551">
                          <w:pPr>
                            <w:spacing w:before="14"/>
                            <w:ind w:left="20"/>
                            <w:rPr>
                              <w:rFonts w:ascii="Arial MT"/>
                              <w:sz w:val="18"/>
                            </w:rPr>
                          </w:pPr>
                          <w:r>
                            <w:rPr>
                              <w:rFonts w:ascii="Arial MT"/>
                              <w:sz w:val="18"/>
                            </w:rPr>
                            <w:t>Page</w:t>
                          </w:r>
                          <w:r>
                            <w:rPr>
                              <w:rFonts w:ascii="Arial MT"/>
                              <w:spacing w:val="6"/>
                              <w:sz w:val="18"/>
                            </w:rPr>
                            <w:t xml:space="preserve"> </w:t>
                          </w:r>
                          <w:r>
                            <w:rPr>
                              <w:rFonts w:ascii="Arial MT"/>
                              <w:sz w:val="18"/>
                            </w:rPr>
                            <w:fldChar w:fldCharType="begin"/>
                          </w:r>
                          <w:r>
                            <w:rPr>
                              <w:rFonts w:ascii="Arial MT"/>
                              <w:sz w:val="18"/>
                            </w:rPr>
                            <w:instrText xml:space="preserve"> PAGE </w:instrText>
                          </w:r>
                          <w:r>
                            <w:rPr>
                              <w:rFonts w:ascii="Arial MT"/>
                              <w:sz w:val="18"/>
                            </w:rPr>
                            <w:fldChar w:fldCharType="separate"/>
                          </w:r>
                          <w:r w:rsidR="00564EA3">
                            <w:rPr>
                              <w:rFonts w:ascii="Arial MT"/>
                              <w:noProof/>
                              <w:sz w:val="18"/>
                            </w:rPr>
                            <w:t>3</w:t>
                          </w:r>
                          <w:r>
                            <w:rPr>
                              <w:rFonts w:ascii="Arial MT"/>
                              <w:sz w:val="18"/>
                            </w:rPr>
                            <w:fldChar w:fldCharType="end"/>
                          </w:r>
                          <w:r>
                            <w:rPr>
                              <w:rFonts w:ascii="Arial MT"/>
                              <w:spacing w:val="6"/>
                              <w:sz w:val="18"/>
                            </w:rPr>
                            <w:t xml:space="preserve"> </w:t>
                          </w:r>
                          <w:r>
                            <w:rPr>
                              <w:rFonts w:ascii="Arial MT"/>
                              <w:sz w:val="18"/>
                            </w:rPr>
                            <w:t>of</w:t>
                          </w:r>
                          <w:r>
                            <w:rPr>
                              <w:rFonts w:ascii="Arial MT"/>
                              <w:spacing w:val="9"/>
                              <w:sz w:val="18"/>
                            </w:rPr>
                            <w:t xml:space="preserve"> </w:t>
                          </w:r>
                          <w:r>
                            <w:rPr>
                              <w:rFonts w:ascii="Arial MT"/>
                              <w:spacing w:val="-10"/>
                              <w:sz w:val="18"/>
                            </w:rPr>
                            <w:fldChar w:fldCharType="begin"/>
                          </w:r>
                          <w:r>
                            <w:rPr>
                              <w:rFonts w:ascii="Arial MT"/>
                              <w:spacing w:val="-10"/>
                              <w:sz w:val="18"/>
                            </w:rPr>
                            <w:instrText xml:space="preserve"> NUMPAGES </w:instrText>
                          </w:r>
                          <w:r>
                            <w:rPr>
                              <w:rFonts w:ascii="Arial MT"/>
                              <w:spacing w:val="-10"/>
                              <w:sz w:val="18"/>
                            </w:rPr>
                            <w:fldChar w:fldCharType="separate"/>
                          </w:r>
                          <w:r w:rsidR="00564EA3">
                            <w:rPr>
                              <w:rFonts w:ascii="Arial MT"/>
                              <w:noProof/>
                              <w:spacing w:val="-10"/>
                              <w:sz w:val="18"/>
                            </w:rPr>
                            <w:t>5</w:t>
                          </w:r>
                          <w:r>
                            <w:rPr>
                              <w:rFonts w:ascii="Arial MT"/>
                              <w:spacing w:val="-10"/>
                              <w:sz w:val="18"/>
                            </w:rPr>
                            <w:fldChar w:fldCharType="end"/>
                          </w:r>
                        </w:p>
                      </w:txbxContent>
                    </wps:txbx>
                    <wps:bodyPr wrap="square" lIns="0" tIns="0" rIns="0" bIns="0" rtlCol="0">
                      <a:noAutofit/>
                    </wps:bodyPr>
                  </wps:wsp>
                </a:graphicData>
              </a:graphic>
            </wp:anchor>
          </w:drawing>
        </mc:Choice>
        <mc:Fallback>
          <w:pict>
            <v:shape w14:anchorId="12139DA7" id="Textbox 7" o:spid="_x0000_s1028" type="#_x0000_t202" style="position:absolute;margin-left:469.15pt;margin-top:758pt;width:49.7pt;height:12.1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" filled="f" stroked="f">
              <v:textbox inset="0,0,0,0">
                <w:txbxContent>
                  <w:p w14:paraId="3C8B7590" w14:textId="3B073E88" w:rsidR="00E96E85" w:rsidRDefault="00DE2551">
                    <w:pPr>
                      <w:spacing w:before="14"/>
                      <w:ind w:left="20"/>
                      <w:rPr>
                        <w:rFonts w:ascii="Arial MT"/>
                        <w:sz w:val="18"/>
                      </w:rPr>
                    </w:pPr>
                    <w:r>
                      <w:rPr>
                        <w:rFonts w:ascii="Arial MT"/>
                        <w:sz w:val="18"/>
                      </w:rPr>
                      <w:t>Page</w:t>
                    </w:r>
                    <w:r>
                      <w:rPr>
                        <w:rFonts w:ascii="Arial MT"/>
                        <w:spacing w:val="6"/>
                        <w:sz w:val="18"/>
                      </w:rPr>
                      <w:t xml:space="preserve"> </w:t>
                    </w:r>
                    <w:r>
                      <w:rPr>
                        <w:rFonts w:ascii="Arial MT"/>
                        <w:sz w:val="18"/>
                      </w:rPr>
                      <w:fldChar w:fldCharType="begin"/>
                    </w:r>
                    <w:r>
                      <w:rPr>
                        <w:rFonts w:ascii="Arial MT"/>
                        <w:sz w:val="18"/>
                      </w:rPr>
                      <w:instrText xml:space="preserve"> PAGE </w:instrText>
                    </w:r>
                    <w:r>
                      <w:rPr>
                        <w:rFonts w:ascii="Arial MT"/>
                        <w:sz w:val="18"/>
                      </w:rPr>
                      <w:fldChar w:fldCharType="separate"/>
                    </w:r>
                    <w:r w:rsidR="00564EA3">
                      <w:rPr>
                        <w:rFonts w:ascii="Arial MT"/>
                        <w:noProof/>
                        <w:sz w:val="18"/>
                      </w:rPr>
                      <w:t>3</w:t>
                    </w:r>
                    <w:r>
                      <w:rPr>
                        <w:rFonts w:ascii="Arial MT"/>
                        <w:sz w:val="18"/>
                      </w:rPr>
                      <w:fldChar w:fldCharType="end"/>
                    </w:r>
                    <w:r>
                      <w:rPr>
                        <w:rFonts w:ascii="Arial MT"/>
                        <w:spacing w:val="6"/>
                        <w:sz w:val="18"/>
                      </w:rPr>
                      <w:t xml:space="preserve"> </w:t>
                    </w:r>
                    <w:r>
                      <w:rPr>
                        <w:rFonts w:ascii="Arial MT"/>
                        <w:sz w:val="18"/>
                      </w:rPr>
                      <w:t>of</w:t>
                    </w:r>
                    <w:r>
                      <w:rPr>
                        <w:rFonts w:ascii="Arial MT"/>
                        <w:spacing w:val="9"/>
                        <w:sz w:val="18"/>
                      </w:rPr>
                      <w:t xml:space="preserve"> </w:t>
                    </w:r>
                    <w:r>
                      <w:rPr>
                        <w:rFonts w:ascii="Arial MT"/>
                        <w:spacing w:val="-10"/>
                        <w:sz w:val="18"/>
                      </w:rPr>
                      <w:fldChar w:fldCharType="begin"/>
                    </w:r>
                    <w:r>
                      <w:rPr>
                        <w:rFonts w:ascii="Arial MT"/>
                        <w:spacing w:val="-10"/>
                        <w:sz w:val="18"/>
                      </w:rPr>
                      <w:instrText xml:space="preserve"> NUMPAGES </w:instrText>
                    </w:r>
                    <w:r>
                      <w:rPr>
                        <w:rFonts w:ascii="Arial MT"/>
                        <w:spacing w:val="-10"/>
                        <w:sz w:val="18"/>
                      </w:rPr>
                      <w:fldChar w:fldCharType="separate"/>
                    </w:r>
                    <w:r w:rsidR="00564EA3">
                      <w:rPr>
                        <w:rFonts w:ascii="Arial MT"/>
                        <w:noProof/>
                        <w:spacing w:val="-10"/>
                        <w:sz w:val="18"/>
                      </w:rPr>
                      <w:t>5</w:t>
                    </w:r>
                    <w:r>
                      <w:rPr>
                        <w:rFonts w:ascii="Arial MT"/>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F9992" w14:textId="77777777" w:rsidR="00A40B7E" w:rsidRDefault="00A40B7E">
      <w:r>
        <w:separator/>
      </w:r>
    </w:p>
  </w:footnote>
  <w:footnote w:type="continuationSeparator" w:id="0">
    <w:p w14:paraId="643DD2A7" w14:textId="77777777" w:rsidR="00A40B7E" w:rsidRDefault="00A40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C420E" w14:textId="77777777" w:rsidR="00E96E85" w:rsidRDefault="00DE2551">
    <w:pPr>
      <w:pStyle w:val="BodyText"/>
      <w:spacing w:line="14" w:lineRule="auto"/>
    </w:pPr>
    <w:r>
      <w:rPr>
        <w:noProof/>
        <w:lang w:val="en-IN" w:eastAsia="en-IN"/>
      </w:rPr>
      <w:drawing>
        <wp:anchor distT="0" distB="0" distL="0" distR="0" simplePos="0" relativeHeight="251654144" behindDoc="1" locked="0" layoutInCell="1" allowOverlap="1" wp14:anchorId="488E4440" wp14:editId="14DD3248">
          <wp:simplePos x="0" y="0"/>
          <wp:positionH relativeFrom="page">
            <wp:posOffset>6018276</wp:posOffset>
          </wp:positionH>
          <wp:positionV relativeFrom="page">
            <wp:posOffset>454151</wp:posOffset>
          </wp:positionV>
          <wp:extent cx="853439" cy="297179"/>
          <wp:effectExtent l="0" t="0" r="0" b="0"/>
          <wp:wrapNone/>
          <wp:docPr id="8"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cstate="print"/>
                  <a:stretch>
                    <a:fillRect/>
                  </a:stretch>
                </pic:blipFill>
                <pic:spPr>
                  <a:xfrm>
                    <a:off x="0" y="0"/>
                    <a:ext cx="853439" cy="297179"/>
                  </a:xfrm>
                  <a:prstGeom prst="rect">
                    <a:avLst/>
                  </a:prstGeom>
                </pic:spPr>
              </pic:pic>
            </a:graphicData>
          </a:graphic>
        </wp:anchor>
      </w:drawing>
    </w:r>
    <w:r>
      <w:rPr>
        <w:noProof/>
        <w:lang w:val="en-IN" w:eastAsia="en-IN"/>
      </w:rPr>
      <mc:AlternateContent>
        <mc:Choice Requires="wps">
          <w:drawing>
            <wp:anchor distT="0" distB="0" distL="0" distR="0" simplePos="0" relativeHeight="251656192" behindDoc="1" locked="0" layoutInCell="1" allowOverlap="1" wp14:anchorId="04DE9E45" wp14:editId="6B6A73B0">
              <wp:simplePos x="0" y="0"/>
              <wp:positionH relativeFrom="page">
                <wp:posOffset>3524486</wp:posOffset>
              </wp:positionH>
              <wp:positionV relativeFrom="page">
                <wp:posOffset>782988</wp:posOffset>
              </wp:positionV>
              <wp:extent cx="1053465" cy="15367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53465" cy="153670"/>
                      </a:xfrm>
                      <a:prstGeom prst="rect">
                        <a:avLst/>
                      </a:prstGeom>
                    </wps:spPr>
                    <wps:txbx>
                      <w:txbxContent>
                        <w:p w14:paraId="621983F2" w14:textId="77777777" w:rsidR="00E96E85" w:rsidRDefault="00DE2551">
                          <w:pPr>
                            <w:spacing w:before="14"/>
                            <w:ind w:left="20"/>
                            <w:rPr>
                              <w:rFonts w:ascii="Arial"/>
                              <w:b/>
                              <w:sz w:val="18"/>
                            </w:rPr>
                          </w:pPr>
                          <w:r>
                            <w:rPr>
                              <w:rFonts w:ascii="Arial"/>
                              <w:b/>
                              <w:w w:val="105"/>
                              <w:sz w:val="18"/>
                            </w:rPr>
                            <w:t>SECTION</w:t>
                          </w:r>
                          <w:r>
                            <w:rPr>
                              <w:rFonts w:ascii="Arial"/>
                              <w:b/>
                              <w:spacing w:val="-5"/>
                              <w:w w:val="105"/>
                              <w:sz w:val="18"/>
                            </w:rPr>
                            <w:t xml:space="preserve"> </w:t>
                          </w:r>
                          <w:r>
                            <w:rPr>
                              <w:rFonts w:ascii="Arial"/>
                              <w:b/>
                              <w:w w:val="105"/>
                              <w:sz w:val="18"/>
                            </w:rPr>
                            <w:t>1</w:t>
                          </w:r>
                          <w:r>
                            <w:rPr>
                              <w:rFonts w:ascii="Arial"/>
                              <w:b/>
                              <w:spacing w:val="-8"/>
                              <w:w w:val="105"/>
                              <w:sz w:val="18"/>
                            </w:rPr>
                            <w:t xml:space="preserve"> </w:t>
                          </w:r>
                          <w:r>
                            <w:rPr>
                              <w:rFonts w:ascii="Arial"/>
                              <w:b/>
                              <w:w w:val="105"/>
                              <w:sz w:val="18"/>
                            </w:rPr>
                            <w:t>-</w:t>
                          </w:r>
                          <w:r>
                            <w:rPr>
                              <w:rFonts w:ascii="Arial"/>
                              <w:b/>
                              <w:spacing w:val="-3"/>
                              <w:w w:val="105"/>
                              <w:sz w:val="18"/>
                            </w:rPr>
                            <w:t xml:space="preserve"> </w:t>
                          </w:r>
                          <w:r>
                            <w:rPr>
                              <w:rFonts w:ascii="Arial"/>
                              <w:b/>
                              <w:spacing w:val="-2"/>
                              <w:w w:val="105"/>
                              <w:sz w:val="18"/>
                            </w:rPr>
                            <w:t>CIVIL</w:t>
                          </w:r>
                        </w:p>
                      </w:txbxContent>
                    </wps:txbx>
                    <wps:bodyPr wrap="square" lIns="0" tIns="0" rIns="0" bIns="0" rtlCol="0">
                      <a:noAutofit/>
                    </wps:bodyPr>
                  </wps:wsp>
                </a:graphicData>
              </a:graphic>
            </wp:anchor>
          </w:drawing>
        </mc:Choice>
        <mc:Fallback>
          <w:pict>
            <v:shapetype w14:anchorId="04DE9E45" id="_x0000_t202" coordsize="21600,21600" o:spt="202" path="m,l,21600r21600,l21600,xe">
              <v:stroke joinstyle="miter"/>
              <v:path gradientshapeok="t" o:connecttype="rect"/>
            </v:shapetype>
            <v:shape id="Textbox 4" o:spid="_x0000_s1026" type="#_x0000_t202" style="position:absolute;margin-left:277.5pt;margin-top:61.65pt;width:82.95pt;height:12.1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" filled="f" stroked="f">
              <v:textbox inset="0,0,0,0">
                <w:txbxContent>
                  <w:p w14:paraId="621983F2" w14:textId="77777777" w:rsidR="00E96E85" w:rsidRDefault="00DE2551">
                    <w:pPr>
                      <w:spacing w:before="14"/>
                      <w:ind w:left="20"/>
                      <w:rPr>
                        <w:rFonts w:ascii="Arial"/>
                        <w:b/>
                        <w:sz w:val="18"/>
                      </w:rPr>
                    </w:pPr>
                    <w:r>
                      <w:rPr>
                        <w:rFonts w:ascii="Arial"/>
                        <w:b/>
                        <w:w w:val="105"/>
                        <w:sz w:val="18"/>
                      </w:rPr>
                      <w:t>SECTION</w:t>
                    </w:r>
                    <w:r>
                      <w:rPr>
                        <w:rFonts w:ascii="Arial"/>
                        <w:b/>
                        <w:spacing w:val="-5"/>
                        <w:w w:val="105"/>
                        <w:sz w:val="18"/>
                      </w:rPr>
                      <w:t xml:space="preserve"> </w:t>
                    </w:r>
                    <w:r>
                      <w:rPr>
                        <w:rFonts w:ascii="Arial"/>
                        <w:b/>
                        <w:w w:val="105"/>
                        <w:sz w:val="18"/>
                      </w:rPr>
                      <w:t>1</w:t>
                    </w:r>
                    <w:r>
                      <w:rPr>
                        <w:rFonts w:ascii="Arial"/>
                        <w:b/>
                        <w:spacing w:val="-8"/>
                        <w:w w:val="105"/>
                        <w:sz w:val="18"/>
                      </w:rPr>
                      <w:t xml:space="preserve"> </w:t>
                    </w:r>
                    <w:r>
                      <w:rPr>
                        <w:rFonts w:ascii="Arial"/>
                        <w:b/>
                        <w:w w:val="105"/>
                        <w:sz w:val="18"/>
                      </w:rPr>
                      <w:t>-</w:t>
                    </w:r>
                    <w:r>
                      <w:rPr>
                        <w:rFonts w:ascii="Arial"/>
                        <w:b/>
                        <w:spacing w:val="-3"/>
                        <w:w w:val="105"/>
                        <w:sz w:val="18"/>
                      </w:rPr>
                      <w:t xml:space="preserve"> </w:t>
                    </w:r>
                    <w:r>
                      <w:rPr>
                        <w:rFonts w:ascii="Arial"/>
                        <w:b/>
                        <w:spacing w:val="-2"/>
                        <w:w w:val="105"/>
                        <w:sz w:val="18"/>
                      </w:rPr>
                      <w:t>CIVIL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2567EC"/>
    <w:multiLevelType w:val="hybridMultilevel"/>
    <w:tmpl w:val="CADCCFCC"/>
    <w:lvl w:ilvl="0" w:tplc="EC2E5134">
      <w:start w:val="9"/>
      <w:numFmt w:val="lowerLetter"/>
      <w:lvlText w:val="%1."/>
      <w:lvlJc w:val="left"/>
      <w:pPr>
        <w:ind w:left="1800" w:hanging="360"/>
      </w:pPr>
      <w:rPr>
        <w:rFonts w:hint="default"/>
        <w:color w:val="242424"/>
      </w:rPr>
    </w:lvl>
    <w:lvl w:ilvl="1" w:tplc="40090019" w:tentative="1">
      <w:start w:val="1"/>
      <w:numFmt w:val="lowerLetter"/>
      <w:lvlText w:val="%2."/>
      <w:lvlJc w:val="left"/>
      <w:pPr>
        <w:ind w:left="2520" w:hanging="360"/>
      </w:pPr>
    </w:lvl>
    <w:lvl w:ilvl="2" w:tplc="4009001B">
      <w:start w:val="1"/>
      <w:numFmt w:val="lowerRoman"/>
      <w:lvlText w:val="%3."/>
      <w:lvlJc w:val="right"/>
      <w:pPr>
        <w:ind w:left="3240" w:hanging="180"/>
      </w:pPr>
    </w:lvl>
    <w:lvl w:ilvl="3" w:tplc="4009000F">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 w15:restartNumberingAfterBreak="0">
    <w:nsid w:val="197B3BA9"/>
    <w:multiLevelType w:val="hybridMultilevel"/>
    <w:tmpl w:val="1DFEED26"/>
    <w:lvl w:ilvl="0" w:tplc="4009001B">
      <w:start w:val="1"/>
      <w:numFmt w:val="lowerRoman"/>
      <w:lvlText w:val="%1."/>
      <w:lvlJc w:val="righ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FFF2AEE"/>
    <w:multiLevelType w:val="hybridMultilevel"/>
    <w:tmpl w:val="2AE4F2FC"/>
    <w:lvl w:ilvl="0" w:tplc="4009001B">
      <w:start w:val="1"/>
      <w:numFmt w:val="lowerRoman"/>
      <w:lvlText w:val="%1."/>
      <w:lvlJc w:val="righ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B661D56"/>
    <w:multiLevelType w:val="hybridMultilevel"/>
    <w:tmpl w:val="4E86D008"/>
    <w:lvl w:ilvl="0" w:tplc="4FA283EA">
      <w:start w:val="1"/>
      <w:numFmt w:val="lowerLetter"/>
      <w:lvlText w:val="%1)"/>
      <w:lvlJc w:val="left"/>
      <w:pPr>
        <w:ind w:left="719" w:hanging="360"/>
      </w:pPr>
      <w:rPr>
        <w:rFonts w:hint="default"/>
        <w:spacing w:val="-1"/>
        <w:w w:val="101"/>
        <w:lang w:val="en-US" w:eastAsia="en-US" w:bidi="ar-SA"/>
      </w:rPr>
    </w:lvl>
    <w:lvl w:ilvl="1" w:tplc="18A4D044">
      <w:start w:val="1"/>
      <w:numFmt w:val="lowerLetter"/>
      <w:lvlText w:val="%2."/>
      <w:lvlJc w:val="left"/>
      <w:pPr>
        <w:ind w:left="1428" w:hanging="677"/>
      </w:pPr>
      <w:rPr>
        <w:rFonts w:ascii="Arial MT" w:eastAsia="Arial MT" w:hAnsi="Arial MT" w:cs="Arial MT" w:hint="default"/>
        <w:b w:val="0"/>
        <w:bCs w:val="0"/>
        <w:i w:val="0"/>
        <w:iCs w:val="0"/>
        <w:spacing w:val="-2"/>
        <w:w w:val="103"/>
        <w:sz w:val="20"/>
        <w:szCs w:val="20"/>
        <w:lang w:val="en-US" w:eastAsia="en-US" w:bidi="ar-SA"/>
      </w:rPr>
    </w:lvl>
    <w:lvl w:ilvl="2" w:tplc="5B880B02">
      <w:numFmt w:val="bullet"/>
      <w:lvlText w:val="•"/>
      <w:lvlJc w:val="left"/>
      <w:pPr>
        <w:ind w:left="2342" w:hanging="677"/>
      </w:pPr>
      <w:rPr>
        <w:rFonts w:hint="default"/>
        <w:lang w:val="en-US" w:eastAsia="en-US" w:bidi="ar-SA"/>
      </w:rPr>
    </w:lvl>
    <w:lvl w:ilvl="3" w:tplc="A5D68D28">
      <w:numFmt w:val="bullet"/>
      <w:lvlText w:val="•"/>
      <w:lvlJc w:val="left"/>
      <w:pPr>
        <w:ind w:left="3264" w:hanging="677"/>
      </w:pPr>
      <w:rPr>
        <w:rFonts w:hint="default"/>
        <w:lang w:val="en-US" w:eastAsia="en-US" w:bidi="ar-SA"/>
      </w:rPr>
    </w:lvl>
    <w:lvl w:ilvl="4" w:tplc="A58A0828">
      <w:numFmt w:val="bullet"/>
      <w:lvlText w:val="•"/>
      <w:lvlJc w:val="left"/>
      <w:pPr>
        <w:ind w:left="4186" w:hanging="677"/>
      </w:pPr>
      <w:rPr>
        <w:rFonts w:hint="default"/>
        <w:lang w:val="en-US" w:eastAsia="en-US" w:bidi="ar-SA"/>
      </w:rPr>
    </w:lvl>
    <w:lvl w:ilvl="5" w:tplc="25D48862">
      <w:numFmt w:val="bullet"/>
      <w:lvlText w:val="•"/>
      <w:lvlJc w:val="left"/>
      <w:pPr>
        <w:ind w:left="5108" w:hanging="677"/>
      </w:pPr>
      <w:rPr>
        <w:rFonts w:hint="default"/>
        <w:lang w:val="en-US" w:eastAsia="en-US" w:bidi="ar-SA"/>
      </w:rPr>
    </w:lvl>
    <w:lvl w:ilvl="6" w:tplc="A282C902">
      <w:numFmt w:val="bullet"/>
      <w:lvlText w:val="•"/>
      <w:lvlJc w:val="left"/>
      <w:pPr>
        <w:ind w:left="6031" w:hanging="677"/>
      </w:pPr>
      <w:rPr>
        <w:rFonts w:hint="default"/>
        <w:lang w:val="en-US" w:eastAsia="en-US" w:bidi="ar-SA"/>
      </w:rPr>
    </w:lvl>
    <w:lvl w:ilvl="7" w:tplc="CE7C2A7E">
      <w:numFmt w:val="bullet"/>
      <w:lvlText w:val="•"/>
      <w:lvlJc w:val="left"/>
      <w:pPr>
        <w:ind w:left="6953" w:hanging="677"/>
      </w:pPr>
      <w:rPr>
        <w:rFonts w:hint="default"/>
        <w:lang w:val="en-US" w:eastAsia="en-US" w:bidi="ar-SA"/>
      </w:rPr>
    </w:lvl>
    <w:lvl w:ilvl="8" w:tplc="93267B26">
      <w:numFmt w:val="bullet"/>
      <w:lvlText w:val="•"/>
      <w:lvlJc w:val="left"/>
      <w:pPr>
        <w:ind w:left="7875" w:hanging="677"/>
      </w:pPr>
      <w:rPr>
        <w:rFonts w:hint="default"/>
        <w:lang w:val="en-US" w:eastAsia="en-US" w:bidi="ar-SA"/>
      </w:rPr>
    </w:lvl>
  </w:abstractNum>
  <w:abstractNum w:abstractNumId="4" w15:restartNumberingAfterBreak="0">
    <w:nsid w:val="3BC5433F"/>
    <w:multiLevelType w:val="multilevel"/>
    <w:tmpl w:val="BFA829A8"/>
    <w:lvl w:ilvl="0">
      <w:start w:val="1"/>
      <w:numFmt w:val="decimal"/>
      <w:lvlText w:val="%1"/>
      <w:lvlJc w:val="left"/>
      <w:pPr>
        <w:ind w:left="751" w:hanging="680"/>
      </w:pPr>
      <w:rPr>
        <w:rFonts w:hint="default"/>
        <w:lang w:val="en-US" w:eastAsia="en-US" w:bidi="ar-SA"/>
      </w:rPr>
    </w:lvl>
    <w:lvl w:ilvl="1">
      <w:numFmt w:val="decimal"/>
      <w:lvlText w:val="%1.%2."/>
      <w:lvlJc w:val="left"/>
      <w:pPr>
        <w:ind w:left="751" w:hanging="680"/>
      </w:pPr>
      <w:rPr>
        <w:rFonts w:ascii="Times New Roman" w:eastAsia="Times New Roman" w:hAnsi="Times New Roman" w:cs="Times New Roman" w:hint="default"/>
        <w:b/>
        <w:bCs/>
        <w:i w:val="0"/>
        <w:iCs w:val="0"/>
        <w:spacing w:val="0"/>
        <w:w w:val="101"/>
        <w:sz w:val="20"/>
        <w:szCs w:val="20"/>
        <w:lang w:val="en-US" w:eastAsia="en-US" w:bidi="ar-SA"/>
      </w:rPr>
    </w:lvl>
    <w:lvl w:ilvl="2">
      <w:start w:val="1"/>
      <w:numFmt w:val="lowerLetter"/>
      <w:lvlText w:val="%3."/>
      <w:lvlJc w:val="left"/>
      <w:pPr>
        <w:ind w:left="1428" w:hanging="677"/>
      </w:pPr>
      <w:rPr>
        <w:rFonts w:ascii="Arial MT" w:eastAsia="Arial MT" w:hAnsi="Arial MT" w:cs="Arial MT" w:hint="default"/>
        <w:b w:val="0"/>
        <w:bCs w:val="0"/>
        <w:i w:val="0"/>
        <w:iCs w:val="0"/>
        <w:spacing w:val="-2"/>
        <w:w w:val="103"/>
        <w:sz w:val="20"/>
        <w:szCs w:val="20"/>
        <w:lang w:val="en-US" w:eastAsia="en-US" w:bidi="ar-SA"/>
      </w:rPr>
    </w:lvl>
    <w:lvl w:ilvl="3">
      <w:numFmt w:val="bullet"/>
      <w:lvlText w:val="•"/>
      <w:lvlJc w:val="left"/>
      <w:pPr>
        <w:ind w:left="3264" w:hanging="677"/>
      </w:pPr>
      <w:rPr>
        <w:rFonts w:hint="default"/>
        <w:lang w:val="en-US" w:eastAsia="en-US" w:bidi="ar-SA"/>
      </w:rPr>
    </w:lvl>
    <w:lvl w:ilvl="4">
      <w:numFmt w:val="bullet"/>
      <w:lvlText w:val="•"/>
      <w:lvlJc w:val="left"/>
      <w:pPr>
        <w:ind w:left="4186" w:hanging="677"/>
      </w:pPr>
      <w:rPr>
        <w:rFonts w:hint="default"/>
        <w:lang w:val="en-US" w:eastAsia="en-US" w:bidi="ar-SA"/>
      </w:rPr>
    </w:lvl>
    <w:lvl w:ilvl="5">
      <w:numFmt w:val="bullet"/>
      <w:lvlText w:val="•"/>
      <w:lvlJc w:val="left"/>
      <w:pPr>
        <w:ind w:left="5108" w:hanging="677"/>
      </w:pPr>
      <w:rPr>
        <w:rFonts w:hint="default"/>
        <w:lang w:val="en-US" w:eastAsia="en-US" w:bidi="ar-SA"/>
      </w:rPr>
    </w:lvl>
    <w:lvl w:ilvl="6">
      <w:numFmt w:val="bullet"/>
      <w:lvlText w:val="•"/>
      <w:lvlJc w:val="left"/>
      <w:pPr>
        <w:ind w:left="6031" w:hanging="677"/>
      </w:pPr>
      <w:rPr>
        <w:rFonts w:hint="default"/>
        <w:lang w:val="en-US" w:eastAsia="en-US" w:bidi="ar-SA"/>
      </w:rPr>
    </w:lvl>
    <w:lvl w:ilvl="7">
      <w:numFmt w:val="bullet"/>
      <w:lvlText w:val="•"/>
      <w:lvlJc w:val="left"/>
      <w:pPr>
        <w:ind w:left="6953" w:hanging="677"/>
      </w:pPr>
      <w:rPr>
        <w:rFonts w:hint="default"/>
        <w:lang w:val="en-US" w:eastAsia="en-US" w:bidi="ar-SA"/>
      </w:rPr>
    </w:lvl>
    <w:lvl w:ilvl="8">
      <w:numFmt w:val="bullet"/>
      <w:lvlText w:val="•"/>
      <w:lvlJc w:val="left"/>
      <w:pPr>
        <w:ind w:left="7875" w:hanging="677"/>
      </w:pPr>
      <w:rPr>
        <w:rFonts w:hint="default"/>
        <w:lang w:val="en-US" w:eastAsia="en-US" w:bidi="ar-SA"/>
      </w:rPr>
    </w:lvl>
  </w:abstractNum>
  <w:abstractNum w:abstractNumId="5" w15:restartNumberingAfterBreak="0">
    <w:nsid w:val="47A25277"/>
    <w:multiLevelType w:val="hybridMultilevel"/>
    <w:tmpl w:val="75A83410"/>
    <w:lvl w:ilvl="0" w:tplc="18DCEFFE">
      <w:start w:val="2"/>
      <w:numFmt w:val="lowerRoman"/>
      <w:lvlText w:val="%1."/>
      <w:lvlJc w:val="left"/>
      <w:pPr>
        <w:ind w:left="2520" w:hanging="720"/>
      </w:pPr>
      <w:rPr>
        <w:rFonts w:hint="default"/>
        <w:color w:val="242424"/>
      </w:rPr>
    </w:lvl>
    <w:lvl w:ilvl="1" w:tplc="40090019" w:tentative="1">
      <w:start w:val="1"/>
      <w:numFmt w:val="lowerLetter"/>
      <w:lvlText w:val="%2."/>
      <w:lvlJc w:val="left"/>
      <w:pPr>
        <w:ind w:left="2880" w:hanging="360"/>
      </w:pPr>
    </w:lvl>
    <w:lvl w:ilvl="2" w:tplc="4009001B">
      <w:start w:val="1"/>
      <w:numFmt w:val="lowerRoman"/>
      <w:lvlText w:val="%3."/>
      <w:lvlJc w:val="right"/>
      <w:pPr>
        <w:ind w:left="3600" w:hanging="180"/>
      </w:pPr>
    </w:lvl>
    <w:lvl w:ilvl="3" w:tplc="4009000F">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6" w15:restartNumberingAfterBreak="0">
    <w:nsid w:val="4EFC6B70"/>
    <w:multiLevelType w:val="hybridMultilevel"/>
    <w:tmpl w:val="DE340666"/>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66F2A00"/>
    <w:multiLevelType w:val="hybridMultilevel"/>
    <w:tmpl w:val="A552BD8E"/>
    <w:lvl w:ilvl="0" w:tplc="CDF27B64">
      <w:start w:val="1"/>
      <w:numFmt w:val="lowerRoman"/>
      <w:lvlText w:val="%1."/>
      <w:lvlJc w:val="left"/>
      <w:pPr>
        <w:ind w:left="1080" w:hanging="720"/>
      </w:pPr>
      <w:rPr>
        <w:rFonts w:hint="default"/>
        <w:color w:val="242424"/>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67642C2"/>
    <w:multiLevelType w:val="multilevel"/>
    <w:tmpl w:val="9C2E01B8"/>
    <w:lvl w:ilvl="0">
      <w:start w:val="2"/>
      <w:numFmt w:val="decimal"/>
      <w:lvlText w:val="%1"/>
      <w:lvlJc w:val="left"/>
      <w:pPr>
        <w:ind w:left="751" w:hanging="680"/>
      </w:pPr>
      <w:rPr>
        <w:rFonts w:hint="default"/>
        <w:lang w:val="en-US" w:eastAsia="en-US" w:bidi="ar-SA"/>
      </w:rPr>
    </w:lvl>
    <w:lvl w:ilvl="1">
      <w:numFmt w:val="decimal"/>
      <w:lvlText w:val="%1.%2."/>
      <w:lvlJc w:val="left"/>
      <w:pPr>
        <w:ind w:left="751" w:hanging="680"/>
      </w:pPr>
      <w:rPr>
        <w:rFonts w:ascii="Times New Roman" w:eastAsia="Times New Roman" w:hAnsi="Times New Roman" w:cs="Times New Roman" w:hint="default"/>
        <w:b/>
        <w:bCs/>
        <w:i w:val="0"/>
        <w:iCs w:val="0"/>
        <w:spacing w:val="0"/>
        <w:w w:val="101"/>
        <w:sz w:val="20"/>
        <w:szCs w:val="20"/>
        <w:lang w:val="en-US" w:eastAsia="en-US" w:bidi="ar-SA"/>
      </w:rPr>
    </w:lvl>
    <w:lvl w:ilvl="2">
      <w:start w:val="1"/>
      <w:numFmt w:val="lowerLetter"/>
      <w:lvlText w:val="%3."/>
      <w:lvlJc w:val="left"/>
      <w:pPr>
        <w:ind w:left="1428" w:hanging="677"/>
      </w:pPr>
      <w:rPr>
        <w:rFonts w:ascii="Arial MT" w:eastAsia="Arial MT" w:hAnsi="Arial MT" w:cs="Arial MT" w:hint="default"/>
        <w:b w:val="0"/>
        <w:bCs w:val="0"/>
        <w:i w:val="0"/>
        <w:iCs w:val="0"/>
        <w:spacing w:val="-2"/>
        <w:w w:val="103"/>
        <w:sz w:val="20"/>
        <w:szCs w:val="20"/>
        <w:lang w:val="en-US" w:eastAsia="en-US" w:bidi="ar-SA"/>
      </w:rPr>
    </w:lvl>
    <w:lvl w:ilvl="3">
      <w:start w:val="1"/>
      <w:numFmt w:val="lowerLetter"/>
      <w:lvlText w:val="%4)"/>
      <w:lvlJc w:val="left"/>
      <w:pPr>
        <w:ind w:left="2107" w:hanging="680"/>
      </w:pPr>
      <w:rPr>
        <w:rFonts w:ascii="Times New Roman" w:eastAsia="Times New Roman" w:hAnsi="Times New Roman" w:cs="Times New Roman" w:hint="default"/>
        <w:b w:val="0"/>
        <w:bCs w:val="0"/>
        <w:i w:val="0"/>
        <w:iCs w:val="0"/>
        <w:spacing w:val="0"/>
        <w:w w:val="98"/>
        <w:sz w:val="20"/>
        <w:szCs w:val="20"/>
        <w:lang w:val="en-US" w:eastAsia="en-US" w:bidi="ar-SA"/>
      </w:rPr>
    </w:lvl>
    <w:lvl w:ilvl="4">
      <w:numFmt w:val="bullet"/>
      <w:lvlText w:val="•"/>
      <w:lvlJc w:val="left"/>
      <w:pPr>
        <w:ind w:left="4005" w:hanging="680"/>
      </w:pPr>
      <w:rPr>
        <w:rFonts w:hint="default"/>
        <w:lang w:val="en-US" w:eastAsia="en-US" w:bidi="ar-SA"/>
      </w:rPr>
    </w:lvl>
    <w:lvl w:ilvl="5">
      <w:numFmt w:val="bullet"/>
      <w:lvlText w:val="•"/>
      <w:lvlJc w:val="left"/>
      <w:pPr>
        <w:ind w:left="4957" w:hanging="680"/>
      </w:pPr>
      <w:rPr>
        <w:rFonts w:hint="default"/>
        <w:lang w:val="en-US" w:eastAsia="en-US" w:bidi="ar-SA"/>
      </w:rPr>
    </w:lvl>
    <w:lvl w:ilvl="6">
      <w:numFmt w:val="bullet"/>
      <w:lvlText w:val="•"/>
      <w:lvlJc w:val="left"/>
      <w:pPr>
        <w:ind w:left="5910" w:hanging="680"/>
      </w:pPr>
      <w:rPr>
        <w:rFonts w:hint="default"/>
        <w:lang w:val="en-US" w:eastAsia="en-US" w:bidi="ar-SA"/>
      </w:rPr>
    </w:lvl>
    <w:lvl w:ilvl="7">
      <w:numFmt w:val="bullet"/>
      <w:lvlText w:val="•"/>
      <w:lvlJc w:val="left"/>
      <w:pPr>
        <w:ind w:left="6862" w:hanging="680"/>
      </w:pPr>
      <w:rPr>
        <w:rFonts w:hint="default"/>
        <w:lang w:val="en-US" w:eastAsia="en-US" w:bidi="ar-SA"/>
      </w:rPr>
    </w:lvl>
    <w:lvl w:ilvl="8">
      <w:numFmt w:val="bullet"/>
      <w:lvlText w:val="•"/>
      <w:lvlJc w:val="left"/>
      <w:pPr>
        <w:ind w:left="7815" w:hanging="680"/>
      </w:pPr>
      <w:rPr>
        <w:rFonts w:hint="default"/>
        <w:lang w:val="en-US" w:eastAsia="en-US" w:bidi="ar-SA"/>
      </w:rPr>
    </w:lvl>
  </w:abstractNum>
  <w:num w:numId="1" w16cid:durableId="2100364987">
    <w:abstractNumId w:val="3"/>
  </w:num>
  <w:num w:numId="2" w16cid:durableId="2080595872">
    <w:abstractNumId w:val="8"/>
  </w:num>
  <w:num w:numId="3" w16cid:durableId="1671636135">
    <w:abstractNumId w:val="4"/>
  </w:num>
  <w:num w:numId="4" w16cid:durableId="569733985">
    <w:abstractNumId w:val="1"/>
  </w:num>
  <w:num w:numId="5" w16cid:durableId="1973905895">
    <w:abstractNumId w:val="2"/>
  </w:num>
  <w:num w:numId="6" w16cid:durableId="649090358">
    <w:abstractNumId w:val="6"/>
  </w:num>
  <w:num w:numId="7" w16cid:durableId="76561498">
    <w:abstractNumId w:val="0"/>
  </w:num>
  <w:num w:numId="8" w16cid:durableId="1691565880">
    <w:abstractNumId w:val="5"/>
  </w:num>
  <w:num w:numId="9" w16cid:durableId="14610710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ocumentProtection w:edit="readOnly" w:enforcement="1" w:cryptProviderType="rsaAES" w:cryptAlgorithmClass="hash" w:cryptAlgorithmType="typeAny" w:cryptAlgorithmSid="14" w:cryptSpinCount="100000" w:hash="hUrP0f0Q4/AR94MhJRi1YS9VF4+tyvN6N6uCy1z8p4tDsfx1Pp9+MDjD+ii6NOSlM7WTu/2FSEKuLm/k33HYbg==" w:salt="0ltPG3nn0cSfZ8fUEatQXQ=="/>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96E85"/>
    <w:rsid w:val="00053000"/>
    <w:rsid w:val="00111F01"/>
    <w:rsid w:val="00122A9E"/>
    <w:rsid w:val="00261B6B"/>
    <w:rsid w:val="0044433C"/>
    <w:rsid w:val="004B4DC7"/>
    <w:rsid w:val="004C7334"/>
    <w:rsid w:val="00564EA3"/>
    <w:rsid w:val="0059298C"/>
    <w:rsid w:val="005E5C50"/>
    <w:rsid w:val="00804F4D"/>
    <w:rsid w:val="008F22CB"/>
    <w:rsid w:val="0091624A"/>
    <w:rsid w:val="009B01DE"/>
    <w:rsid w:val="00A0074F"/>
    <w:rsid w:val="00A40B7E"/>
    <w:rsid w:val="00A62C92"/>
    <w:rsid w:val="00A708FE"/>
    <w:rsid w:val="00C20799"/>
    <w:rsid w:val="00C92E46"/>
    <w:rsid w:val="00DC1BD2"/>
    <w:rsid w:val="00DE2551"/>
    <w:rsid w:val="00E96E85"/>
    <w:rsid w:val="00F53C6F"/>
    <w:rsid w:val="00FB25B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C6D2A"/>
  <w15:docId w15:val="{FAF601DB-39E8-4BFF-82A6-BCDE352C9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1"/>
      <w:ind w:left="751" w:hanging="679"/>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1428" w:hanging="677"/>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581853">
      <w:bodyDiv w:val="1"/>
      <w:marLeft w:val="0"/>
      <w:marRight w:val="0"/>
      <w:marTop w:val="0"/>
      <w:marBottom w:val="0"/>
      <w:divBdr>
        <w:top w:val="none" w:sz="0" w:space="0" w:color="auto"/>
        <w:left w:val="none" w:sz="0" w:space="0" w:color="auto"/>
        <w:bottom w:val="none" w:sz="0" w:space="0" w:color="auto"/>
        <w:right w:val="none" w:sz="0" w:space="0" w:color="auto"/>
      </w:divBdr>
      <w:divsChild>
        <w:div w:id="1299455853">
          <w:marLeft w:val="0"/>
          <w:marRight w:val="0"/>
          <w:marTop w:val="0"/>
          <w:marBottom w:val="0"/>
          <w:divBdr>
            <w:top w:val="none" w:sz="0" w:space="0" w:color="auto"/>
            <w:left w:val="none" w:sz="0" w:space="0" w:color="auto"/>
            <w:bottom w:val="none" w:sz="0" w:space="0" w:color="auto"/>
            <w:right w:val="none" w:sz="0" w:space="0" w:color="auto"/>
          </w:divBdr>
        </w:div>
        <w:div w:id="899167062">
          <w:marLeft w:val="0"/>
          <w:marRight w:val="0"/>
          <w:marTop w:val="0"/>
          <w:marBottom w:val="0"/>
          <w:divBdr>
            <w:top w:val="none" w:sz="0" w:space="0" w:color="auto"/>
            <w:left w:val="none" w:sz="0" w:space="0" w:color="auto"/>
            <w:bottom w:val="none" w:sz="0" w:space="0" w:color="auto"/>
            <w:right w:val="none" w:sz="0" w:space="0" w:color="auto"/>
          </w:divBdr>
        </w:div>
        <w:div w:id="1894735715">
          <w:marLeft w:val="0"/>
          <w:marRight w:val="0"/>
          <w:marTop w:val="0"/>
          <w:marBottom w:val="0"/>
          <w:divBdr>
            <w:top w:val="none" w:sz="0" w:space="0" w:color="auto"/>
            <w:left w:val="none" w:sz="0" w:space="0" w:color="auto"/>
            <w:bottom w:val="none" w:sz="0" w:space="0" w:color="auto"/>
            <w:right w:val="none" w:sz="0" w:space="0" w:color="auto"/>
          </w:divBdr>
        </w:div>
        <w:div w:id="16470342">
          <w:marLeft w:val="0"/>
          <w:marRight w:val="0"/>
          <w:marTop w:val="0"/>
          <w:marBottom w:val="0"/>
          <w:divBdr>
            <w:top w:val="none" w:sz="0" w:space="0" w:color="auto"/>
            <w:left w:val="none" w:sz="0" w:space="0" w:color="auto"/>
            <w:bottom w:val="none" w:sz="0" w:space="0" w:color="auto"/>
            <w:right w:val="none" w:sz="0" w:space="0" w:color="auto"/>
          </w:divBdr>
        </w:div>
        <w:div w:id="354424621">
          <w:marLeft w:val="0"/>
          <w:marRight w:val="0"/>
          <w:marTop w:val="0"/>
          <w:marBottom w:val="0"/>
          <w:divBdr>
            <w:top w:val="none" w:sz="0" w:space="0" w:color="auto"/>
            <w:left w:val="none" w:sz="0" w:space="0" w:color="auto"/>
            <w:bottom w:val="none" w:sz="0" w:space="0" w:color="auto"/>
            <w:right w:val="none" w:sz="0" w:space="0" w:color="auto"/>
          </w:divBdr>
        </w:div>
        <w:div w:id="621107093">
          <w:marLeft w:val="0"/>
          <w:marRight w:val="0"/>
          <w:marTop w:val="0"/>
          <w:marBottom w:val="0"/>
          <w:divBdr>
            <w:top w:val="none" w:sz="0" w:space="0" w:color="auto"/>
            <w:left w:val="none" w:sz="0" w:space="0" w:color="auto"/>
            <w:bottom w:val="none" w:sz="0" w:space="0" w:color="auto"/>
            <w:right w:val="none" w:sz="0" w:space="0" w:color="auto"/>
          </w:divBdr>
        </w:div>
        <w:div w:id="2127963926">
          <w:marLeft w:val="0"/>
          <w:marRight w:val="0"/>
          <w:marTop w:val="0"/>
          <w:marBottom w:val="0"/>
          <w:divBdr>
            <w:top w:val="none" w:sz="0" w:space="0" w:color="auto"/>
            <w:left w:val="none" w:sz="0" w:space="0" w:color="auto"/>
            <w:bottom w:val="none" w:sz="0" w:space="0" w:color="auto"/>
            <w:right w:val="none" w:sz="0" w:space="0" w:color="auto"/>
          </w:divBdr>
        </w:div>
        <w:div w:id="93941177">
          <w:marLeft w:val="0"/>
          <w:marRight w:val="0"/>
          <w:marTop w:val="0"/>
          <w:marBottom w:val="0"/>
          <w:divBdr>
            <w:top w:val="none" w:sz="0" w:space="0" w:color="auto"/>
            <w:left w:val="none" w:sz="0" w:space="0" w:color="auto"/>
            <w:bottom w:val="none" w:sz="0" w:space="0" w:color="auto"/>
            <w:right w:val="none" w:sz="0" w:space="0" w:color="auto"/>
          </w:divBdr>
        </w:div>
        <w:div w:id="2141917838">
          <w:marLeft w:val="0"/>
          <w:marRight w:val="0"/>
          <w:marTop w:val="0"/>
          <w:marBottom w:val="0"/>
          <w:divBdr>
            <w:top w:val="none" w:sz="0" w:space="0" w:color="auto"/>
            <w:left w:val="none" w:sz="0" w:space="0" w:color="auto"/>
            <w:bottom w:val="none" w:sz="0" w:space="0" w:color="auto"/>
            <w:right w:val="none" w:sz="0" w:space="0" w:color="auto"/>
          </w:divBdr>
        </w:div>
        <w:div w:id="1912932584">
          <w:marLeft w:val="0"/>
          <w:marRight w:val="0"/>
          <w:marTop w:val="0"/>
          <w:marBottom w:val="0"/>
          <w:divBdr>
            <w:top w:val="none" w:sz="0" w:space="0" w:color="auto"/>
            <w:left w:val="none" w:sz="0" w:space="0" w:color="auto"/>
            <w:bottom w:val="none" w:sz="0" w:space="0" w:color="auto"/>
            <w:right w:val="none" w:sz="0" w:space="0" w:color="auto"/>
          </w:divBdr>
        </w:div>
        <w:div w:id="958726523">
          <w:marLeft w:val="0"/>
          <w:marRight w:val="0"/>
          <w:marTop w:val="0"/>
          <w:marBottom w:val="0"/>
          <w:divBdr>
            <w:top w:val="none" w:sz="0" w:space="0" w:color="auto"/>
            <w:left w:val="none" w:sz="0" w:space="0" w:color="auto"/>
            <w:bottom w:val="none" w:sz="0" w:space="0" w:color="auto"/>
            <w:right w:val="none" w:sz="0" w:space="0" w:color="auto"/>
          </w:divBdr>
        </w:div>
        <w:div w:id="1542553095">
          <w:marLeft w:val="0"/>
          <w:marRight w:val="0"/>
          <w:marTop w:val="0"/>
          <w:marBottom w:val="0"/>
          <w:divBdr>
            <w:top w:val="none" w:sz="0" w:space="0" w:color="auto"/>
            <w:left w:val="none" w:sz="0" w:space="0" w:color="auto"/>
            <w:bottom w:val="none" w:sz="0" w:space="0" w:color="auto"/>
            <w:right w:val="none" w:sz="0" w:space="0" w:color="auto"/>
          </w:divBdr>
        </w:div>
        <w:div w:id="231308865">
          <w:marLeft w:val="0"/>
          <w:marRight w:val="0"/>
          <w:marTop w:val="0"/>
          <w:marBottom w:val="0"/>
          <w:divBdr>
            <w:top w:val="none" w:sz="0" w:space="0" w:color="auto"/>
            <w:left w:val="none" w:sz="0" w:space="0" w:color="auto"/>
            <w:bottom w:val="none" w:sz="0" w:space="0" w:color="auto"/>
            <w:right w:val="none" w:sz="0" w:space="0" w:color="auto"/>
          </w:divBdr>
        </w:div>
        <w:div w:id="873076408">
          <w:marLeft w:val="0"/>
          <w:marRight w:val="0"/>
          <w:marTop w:val="0"/>
          <w:marBottom w:val="0"/>
          <w:divBdr>
            <w:top w:val="none" w:sz="0" w:space="0" w:color="auto"/>
            <w:left w:val="none" w:sz="0" w:space="0" w:color="auto"/>
            <w:bottom w:val="none" w:sz="0" w:space="0" w:color="auto"/>
            <w:right w:val="none" w:sz="0" w:space="0" w:color="auto"/>
          </w:divBdr>
        </w:div>
        <w:div w:id="743332941">
          <w:marLeft w:val="0"/>
          <w:marRight w:val="0"/>
          <w:marTop w:val="0"/>
          <w:marBottom w:val="0"/>
          <w:divBdr>
            <w:top w:val="none" w:sz="0" w:space="0" w:color="auto"/>
            <w:left w:val="none" w:sz="0" w:space="0" w:color="auto"/>
            <w:bottom w:val="none" w:sz="0" w:space="0" w:color="auto"/>
            <w:right w:val="none" w:sz="0" w:space="0" w:color="auto"/>
          </w:divBdr>
        </w:div>
        <w:div w:id="329018621">
          <w:marLeft w:val="0"/>
          <w:marRight w:val="0"/>
          <w:marTop w:val="0"/>
          <w:marBottom w:val="0"/>
          <w:divBdr>
            <w:top w:val="none" w:sz="0" w:space="0" w:color="auto"/>
            <w:left w:val="none" w:sz="0" w:space="0" w:color="auto"/>
            <w:bottom w:val="none" w:sz="0" w:space="0" w:color="auto"/>
            <w:right w:val="none" w:sz="0" w:space="0" w:color="auto"/>
          </w:divBdr>
        </w:div>
        <w:div w:id="1036470722">
          <w:marLeft w:val="0"/>
          <w:marRight w:val="0"/>
          <w:marTop w:val="0"/>
          <w:marBottom w:val="0"/>
          <w:divBdr>
            <w:top w:val="none" w:sz="0" w:space="0" w:color="auto"/>
            <w:left w:val="none" w:sz="0" w:space="0" w:color="auto"/>
            <w:bottom w:val="none" w:sz="0" w:space="0" w:color="auto"/>
            <w:right w:val="none" w:sz="0" w:space="0" w:color="auto"/>
          </w:divBdr>
        </w:div>
        <w:div w:id="919409384">
          <w:marLeft w:val="0"/>
          <w:marRight w:val="0"/>
          <w:marTop w:val="0"/>
          <w:marBottom w:val="0"/>
          <w:divBdr>
            <w:top w:val="none" w:sz="0" w:space="0" w:color="auto"/>
            <w:left w:val="none" w:sz="0" w:space="0" w:color="auto"/>
            <w:bottom w:val="none" w:sz="0" w:space="0" w:color="auto"/>
            <w:right w:val="none" w:sz="0" w:space="0" w:color="auto"/>
          </w:divBdr>
        </w:div>
        <w:div w:id="1443527230">
          <w:marLeft w:val="0"/>
          <w:marRight w:val="0"/>
          <w:marTop w:val="0"/>
          <w:marBottom w:val="0"/>
          <w:divBdr>
            <w:top w:val="none" w:sz="0" w:space="0" w:color="auto"/>
            <w:left w:val="none" w:sz="0" w:space="0" w:color="auto"/>
            <w:bottom w:val="none" w:sz="0" w:space="0" w:color="auto"/>
            <w:right w:val="none" w:sz="0" w:space="0" w:color="auto"/>
          </w:divBdr>
        </w:div>
        <w:div w:id="1041052236">
          <w:marLeft w:val="0"/>
          <w:marRight w:val="0"/>
          <w:marTop w:val="0"/>
          <w:marBottom w:val="0"/>
          <w:divBdr>
            <w:top w:val="none" w:sz="0" w:space="0" w:color="auto"/>
            <w:left w:val="none" w:sz="0" w:space="0" w:color="auto"/>
            <w:bottom w:val="none" w:sz="0" w:space="0" w:color="auto"/>
            <w:right w:val="none" w:sz="0" w:space="0" w:color="auto"/>
          </w:divBdr>
        </w:div>
      </w:divsChild>
    </w:div>
    <w:div w:id="1836460233">
      <w:bodyDiv w:val="1"/>
      <w:marLeft w:val="0"/>
      <w:marRight w:val="0"/>
      <w:marTop w:val="0"/>
      <w:marBottom w:val="0"/>
      <w:divBdr>
        <w:top w:val="none" w:sz="0" w:space="0" w:color="auto"/>
        <w:left w:val="none" w:sz="0" w:space="0" w:color="auto"/>
        <w:bottom w:val="none" w:sz="0" w:space="0" w:color="auto"/>
        <w:right w:val="none" w:sz="0" w:space="0" w:color="auto"/>
      </w:divBdr>
      <w:divsChild>
        <w:div w:id="404760886">
          <w:marLeft w:val="0"/>
          <w:marRight w:val="0"/>
          <w:marTop w:val="0"/>
          <w:marBottom w:val="0"/>
          <w:divBdr>
            <w:top w:val="none" w:sz="0" w:space="0" w:color="auto"/>
            <w:left w:val="none" w:sz="0" w:space="0" w:color="auto"/>
            <w:bottom w:val="none" w:sz="0" w:space="0" w:color="auto"/>
            <w:right w:val="none" w:sz="0" w:space="0" w:color="auto"/>
          </w:divBdr>
        </w:div>
        <w:div w:id="568418024">
          <w:marLeft w:val="0"/>
          <w:marRight w:val="0"/>
          <w:marTop w:val="0"/>
          <w:marBottom w:val="0"/>
          <w:divBdr>
            <w:top w:val="none" w:sz="0" w:space="0" w:color="auto"/>
            <w:left w:val="none" w:sz="0" w:space="0" w:color="auto"/>
            <w:bottom w:val="none" w:sz="0" w:space="0" w:color="auto"/>
            <w:right w:val="none" w:sz="0" w:space="0" w:color="auto"/>
          </w:divBdr>
        </w:div>
        <w:div w:id="125440371">
          <w:marLeft w:val="0"/>
          <w:marRight w:val="0"/>
          <w:marTop w:val="0"/>
          <w:marBottom w:val="0"/>
          <w:divBdr>
            <w:top w:val="none" w:sz="0" w:space="0" w:color="auto"/>
            <w:left w:val="none" w:sz="0" w:space="0" w:color="auto"/>
            <w:bottom w:val="none" w:sz="0" w:space="0" w:color="auto"/>
            <w:right w:val="none" w:sz="0" w:space="0" w:color="auto"/>
          </w:divBdr>
        </w:div>
        <w:div w:id="121002831">
          <w:marLeft w:val="0"/>
          <w:marRight w:val="0"/>
          <w:marTop w:val="0"/>
          <w:marBottom w:val="0"/>
          <w:divBdr>
            <w:top w:val="none" w:sz="0" w:space="0" w:color="auto"/>
            <w:left w:val="none" w:sz="0" w:space="0" w:color="auto"/>
            <w:bottom w:val="none" w:sz="0" w:space="0" w:color="auto"/>
            <w:right w:val="none" w:sz="0" w:space="0" w:color="auto"/>
          </w:divBdr>
        </w:div>
        <w:div w:id="2122915069">
          <w:marLeft w:val="0"/>
          <w:marRight w:val="0"/>
          <w:marTop w:val="0"/>
          <w:marBottom w:val="0"/>
          <w:divBdr>
            <w:top w:val="none" w:sz="0" w:space="0" w:color="auto"/>
            <w:left w:val="none" w:sz="0" w:space="0" w:color="auto"/>
            <w:bottom w:val="none" w:sz="0" w:space="0" w:color="auto"/>
            <w:right w:val="none" w:sz="0" w:space="0" w:color="auto"/>
          </w:divBdr>
        </w:div>
        <w:div w:id="840780150">
          <w:marLeft w:val="0"/>
          <w:marRight w:val="0"/>
          <w:marTop w:val="0"/>
          <w:marBottom w:val="0"/>
          <w:divBdr>
            <w:top w:val="none" w:sz="0" w:space="0" w:color="auto"/>
            <w:left w:val="none" w:sz="0" w:space="0" w:color="auto"/>
            <w:bottom w:val="none" w:sz="0" w:space="0" w:color="auto"/>
            <w:right w:val="none" w:sz="0" w:space="0" w:color="auto"/>
          </w:divBdr>
        </w:div>
        <w:div w:id="1465734389">
          <w:marLeft w:val="0"/>
          <w:marRight w:val="0"/>
          <w:marTop w:val="0"/>
          <w:marBottom w:val="0"/>
          <w:divBdr>
            <w:top w:val="none" w:sz="0" w:space="0" w:color="auto"/>
            <w:left w:val="none" w:sz="0" w:space="0" w:color="auto"/>
            <w:bottom w:val="none" w:sz="0" w:space="0" w:color="auto"/>
            <w:right w:val="none" w:sz="0" w:space="0" w:color="auto"/>
          </w:divBdr>
        </w:div>
        <w:div w:id="1695305066">
          <w:marLeft w:val="0"/>
          <w:marRight w:val="0"/>
          <w:marTop w:val="0"/>
          <w:marBottom w:val="0"/>
          <w:divBdr>
            <w:top w:val="none" w:sz="0" w:space="0" w:color="auto"/>
            <w:left w:val="none" w:sz="0" w:space="0" w:color="auto"/>
            <w:bottom w:val="none" w:sz="0" w:space="0" w:color="auto"/>
            <w:right w:val="none" w:sz="0" w:space="0" w:color="auto"/>
          </w:divBdr>
        </w:div>
        <w:div w:id="2058622769">
          <w:marLeft w:val="0"/>
          <w:marRight w:val="0"/>
          <w:marTop w:val="0"/>
          <w:marBottom w:val="0"/>
          <w:divBdr>
            <w:top w:val="none" w:sz="0" w:space="0" w:color="auto"/>
            <w:left w:val="none" w:sz="0" w:space="0" w:color="auto"/>
            <w:bottom w:val="none" w:sz="0" w:space="0" w:color="auto"/>
            <w:right w:val="none" w:sz="0" w:space="0" w:color="auto"/>
          </w:divBdr>
        </w:div>
        <w:div w:id="1395204986">
          <w:marLeft w:val="0"/>
          <w:marRight w:val="0"/>
          <w:marTop w:val="0"/>
          <w:marBottom w:val="0"/>
          <w:divBdr>
            <w:top w:val="none" w:sz="0" w:space="0" w:color="auto"/>
            <w:left w:val="none" w:sz="0" w:space="0" w:color="auto"/>
            <w:bottom w:val="none" w:sz="0" w:space="0" w:color="auto"/>
            <w:right w:val="none" w:sz="0" w:space="0" w:color="auto"/>
          </w:divBdr>
        </w:div>
        <w:div w:id="289173765">
          <w:marLeft w:val="0"/>
          <w:marRight w:val="0"/>
          <w:marTop w:val="0"/>
          <w:marBottom w:val="0"/>
          <w:divBdr>
            <w:top w:val="none" w:sz="0" w:space="0" w:color="auto"/>
            <w:left w:val="none" w:sz="0" w:space="0" w:color="auto"/>
            <w:bottom w:val="none" w:sz="0" w:space="0" w:color="auto"/>
            <w:right w:val="none" w:sz="0" w:space="0" w:color="auto"/>
          </w:divBdr>
        </w:div>
        <w:div w:id="1757676870">
          <w:marLeft w:val="0"/>
          <w:marRight w:val="0"/>
          <w:marTop w:val="0"/>
          <w:marBottom w:val="0"/>
          <w:divBdr>
            <w:top w:val="none" w:sz="0" w:space="0" w:color="auto"/>
            <w:left w:val="none" w:sz="0" w:space="0" w:color="auto"/>
            <w:bottom w:val="none" w:sz="0" w:space="0" w:color="auto"/>
            <w:right w:val="none" w:sz="0" w:space="0" w:color="auto"/>
          </w:divBdr>
        </w:div>
        <w:div w:id="152443613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4</Pages>
  <Words>994</Words>
  <Characters>5669</Characters>
  <Application>Microsoft Office Word</Application>
  <DocSecurity>8</DocSecurity>
  <Lines>47</Lines>
  <Paragraphs>13</Paragraphs>
  <ScaleCrop>false</ScaleCrop>
  <HeadingPairs>
    <vt:vector size="2" baseType="variant">
      <vt:variant>
        <vt:lpstr>Title</vt:lpstr>
      </vt:variant>
      <vt:variant>
        <vt:i4>1</vt:i4>
      </vt:variant>
    </vt:vector>
  </HeadingPairs>
  <TitlesOfParts>
    <vt:vector size="1" baseType="lpstr">
      <vt:lpstr>Microsoft Word - TS CIVIL RESIDENTIAL BUILDING (1) (1)</vt:lpstr>
    </vt:vector>
  </TitlesOfParts>
  <Company/>
  <LinksUpToDate>false</LinksUpToDate>
  <CharactersWithSpaces>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TS CIVIL RESIDENTIAL BUILDING (1) (1)</dc:title>
  <dc:creator>Sabyasachi Gogoi </dc:creator>
  <cp:lastModifiedBy>Rodasee Bhattacharyya </cp:lastModifiedBy>
  <cp:revision>11</cp:revision>
  <dcterms:created xsi:type="dcterms:W3CDTF">2025-05-05T09:50:00Z</dcterms:created>
  <dcterms:modified xsi:type="dcterms:W3CDTF">2025-07-11T11:49:00Z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2025-02-13T00:00:00Z</vt:filetime>
  </property>
  <property fmtid="{D5CDD505-2E9C-101B-9397-08002B2CF9AE}" pid="3" name="LastSaved">
    <vt:filetime>2025-05-05T00:00:00Z</vt:filetime>
  </property>
  <property fmtid="{D5CDD505-2E9C-101B-9397-08002B2CF9AE}" pid="4" name="Producer">
    <vt:lpwstr>Microsoft: Print To PDF</vt:lpwstr>
  </property>
</Properties>
</file>